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3F" w:rsidRDefault="0055623F">
      <w:pPr>
        <w:spacing w:after="0" w:line="240" w:lineRule="auto"/>
        <w:rPr>
          <w:rFonts w:ascii="Arial" w:eastAsia="Arial" w:hAnsi="Arial" w:cs="Arial"/>
          <w:color w:val="000000"/>
        </w:rPr>
      </w:pPr>
    </w:p>
    <w:p w:rsidR="0055623F" w:rsidRDefault="0055623F">
      <w:pPr>
        <w:spacing w:after="0" w:line="240" w:lineRule="auto"/>
        <w:rPr>
          <w:rFonts w:ascii="Arial" w:eastAsia="Arial" w:hAnsi="Arial" w:cs="Arial"/>
          <w:color w:val="000000"/>
        </w:rPr>
      </w:pPr>
    </w:p>
    <w:p w:rsidR="0055623F" w:rsidRDefault="0055623F">
      <w:pPr>
        <w:spacing w:after="0" w:line="240" w:lineRule="auto"/>
        <w:rPr>
          <w:rFonts w:ascii="Arial" w:eastAsia="Arial" w:hAnsi="Arial" w:cs="Arial"/>
          <w:color w:val="000000"/>
          <w:sz w:val="56"/>
          <w:szCs w:val="56"/>
        </w:rPr>
      </w:pPr>
    </w:p>
    <w:p w:rsidR="0055623F" w:rsidRDefault="006448FC">
      <w:pPr>
        <w:spacing w:after="0" w:line="240" w:lineRule="auto"/>
        <w:rPr>
          <w:rFonts w:ascii="Arial" w:eastAsia="Arial" w:hAnsi="Arial" w:cs="Arial"/>
          <w:b/>
          <w:color w:val="000000"/>
          <w:sz w:val="56"/>
          <w:szCs w:val="56"/>
        </w:rPr>
      </w:pPr>
      <w:r>
        <w:rPr>
          <w:rFonts w:ascii="Arial" w:eastAsia="Arial" w:hAnsi="Arial" w:cs="Arial"/>
          <w:b/>
          <w:color w:val="000000"/>
          <w:sz w:val="56"/>
          <w:szCs w:val="56"/>
        </w:rPr>
        <w:t>Programma van Toetsing en Afsluiting (PTA)</w:t>
      </w:r>
    </w:p>
    <w:p w:rsidR="0055623F" w:rsidRDefault="0055623F">
      <w:pPr>
        <w:spacing w:after="0" w:line="240" w:lineRule="auto"/>
        <w:rPr>
          <w:rFonts w:ascii="Arial" w:eastAsia="Arial" w:hAnsi="Arial" w:cs="Arial"/>
          <w:color w:val="000000"/>
          <w:sz w:val="56"/>
          <w:szCs w:val="56"/>
        </w:rPr>
      </w:pPr>
    </w:p>
    <w:p w:rsidR="0055623F" w:rsidRDefault="0055623F">
      <w:pPr>
        <w:spacing w:after="0" w:line="240" w:lineRule="auto"/>
        <w:rPr>
          <w:rFonts w:ascii="Arial" w:eastAsia="Arial" w:hAnsi="Arial" w:cs="Arial"/>
          <w:b/>
          <w:color w:val="000000"/>
          <w:sz w:val="56"/>
          <w:szCs w:val="56"/>
        </w:rPr>
      </w:pPr>
    </w:p>
    <w:p w:rsidR="0055623F" w:rsidRDefault="006448FC">
      <w:pPr>
        <w:spacing w:after="0" w:line="240" w:lineRule="auto"/>
        <w:rPr>
          <w:rFonts w:ascii="Arial" w:eastAsia="Arial" w:hAnsi="Arial" w:cs="Arial"/>
          <w:b/>
          <w:color w:val="000000"/>
          <w:sz w:val="56"/>
          <w:szCs w:val="56"/>
        </w:rPr>
      </w:pPr>
      <w:r>
        <w:rPr>
          <w:rFonts w:ascii="Arial" w:eastAsia="Arial" w:hAnsi="Arial" w:cs="Arial"/>
          <w:noProof/>
          <w:color w:val="000000"/>
        </w:rPr>
        <w:drawing>
          <wp:inline distT="0" distB="0" distL="0" distR="0">
            <wp:extent cx="2095500" cy="1247775"/>
            <wp:effectExtent l="0" t="0" r="0" b="0"/>
            <wp:docPr id="6" name="image1.png" descr="C:\Users\seb\AppData\Local\Microsoft\Windows\INetCache\Content.MSO\B7D04CDB.tmp"/>
            <wp:cNvGraphicFramePr/>
            <a:graphic xmlns:a="http://schemas.openxmlformats.org/drawingml/2006/main">
              <a:graphicData uri="http://schemas.openxmlformats.org/drawingml/2006/picture">
                <pic:pic xmlns:pic="http://schemas.openxmlformats.org/drawingml/2006/picture">
                  <pic:nvPicPr>
                    <pic:cNvPr id="0" name="image1.png" descr="C:\Users\seb\AppData\Local\Microsoft\Windows\INetCache\Content.MSO\B7D04CDB.tmp"/>
                    <pic:cNvPicPr preferRelativeResize="0"/>
                  </pic:nvPicPr>
                  <pic:blipFill>
                    <a:blip r:embed="rId9"/>
                    <a:srcRect/>
                    <a:stretch>
                      <a:fillRect/>
                    </a:stretch>
                  </pic:blipFill>
                  <pic:spPr>
                    <a:xfrm>
                      <a:off x="0" y="0"/>
                      <a:ext cx="2095500" cy="1247775"/>
                    </a:xfrm>
                    <a:prstGeom prst="rect">
                      <a:avLst/>
                    </a:prstGeom>
                    <a:ln/>
                  </pic:spPr>
                </pic:pic>
              </a:graphicData>
            </a:graphic>
          </wp:inline>
        </w:drawing>
      </w:r>
    </w:p>
    <w:p w:rsidR="0055623F" w:rsidRDefault="0055623F">
      <w:pPr>
        <w:spacing w:after="0" w:line="240" w:lineRule="auto"/>
        <w:rPr>
          <w:rFonts w:ascii="Arial" w:eastAsia="Arial" w:hAnsi="Arial" w:cs="Arial"/>
          <w:b/>
          <w:color w:val="000000"/>
          <w:sz w:val="56"/>
          <w:szCs w:val="56"/>
        </w:rPr>
      </w:pPr>
    </w:p>
    <w:p w:rsidR="0055623F" w:rsidRDefault="0055623F">
      <w:pPr>
        <w:spacing w:after="0" w:line="240" w:lineRule="auto"/>
        <w:rPr>
          <w:rFonts w:ascii="Arial" w:eastAsia="Arial" w:hAnsi="Arial" w:cs="Arial"/>
          <w:b/>
          <w:color w:val="000000"/>
          <w:sz w:val="56"/>
          <w:szCs w:val="56"/>
        </w:rPr>
      </w:pPr>
    </w:p>
    <w:p w:rsidR="0055623F" w:rsidRDefault="0055623F">
      <w:pPr>
        <w:spacing w:after="0" w:line="240" w:lineRule="auto"/>
        <w:rPr>
          <w:rFonts w:ascii="Arial" w:eastAsia="Arial" w:hAnsi="Arial" w:cs="Arial"/>
          <w:b/>
          <w:color w:val="000000"/>
          <w:sz w:val="56"/>
          <w:szCs w:val="56"/>
        </w:rPr>
      </w:pPr>
    </w:p>
    <w:p w:rsidR="0055623F" w:rsidRDefault="006448FC">
      <w:pPr>
        <w:spacing w:after="0" w:line="240" w:lineRule="auto"/>
        <w:rPr>
          <w:rFonts w:ascii="Arial" w:eastAsia="Arial" w:hAnsi="Arial" w:cs="Arial"/>
          <w:color w:val="000000"/>
          <w:sz w:val="56"/>
          <w:szCs w:val="56"/>
        </w:rPr>
      </w:pPr>
      <w:r>
        <w:rPr>
          <w:rFonts w:ascii="Arial" w:eastAsia="Arial" w:hAnsi="Arial" w:cs="Arial"/>
          <w:b/>
          <w:color w:val="000000"/>
          <w:sz w:val="56"/>
          <w:szCs w:val="56"/>
        </w:rPr>
        <w:t>Examenreglement 4/5 HAVO</w:t>
      </w:r>
    </w:p>
    <w:p w:rsidR="0055623F" w:rsidRDefault="006448FC">
      <w:pPr>
        <w:spacing w:after="0" w:line="240" w:lineRule="auto"/>
        <w:rPr>
          <w:rFonts w:ascii="Arial" w:eastAsia="Arial" w:hAnsi="Arial" w:cs="Arial"/>
          <w:color w:val="000000"/>
          <w:sz w:val="24"/>
          <w:szCs w:val="24"/>
        </w:rPr>
      </w:pPr>
      <w:r>
        <w:rPr>
          <w:rFonts w:ascii="Arial" w:eastAsia="Arial" w:hAnsi="Arial" w:cs="Arial"/>
          <w:b/>
          <w:color w:val="000000"/>
          <w:sz w:val="56"/>
          <w:szCs w:val="56"/>
        </w:rPr>
        <w:t xml:space="preserve">schooljaar 2024-2025 </w:t>
      </w:r>
      <w:r>
        <w:rPr>
          <w:rFonts w:ascii="Arial" w:eastAsia="Arial" w:hAnsi="Arial" w:cs="Arial"/>
          <w:color w:val="000000"/>
          <w:sz w:val="20"/>
          <w:szCs w:val="20"/>
        </w:rPr>
        <w:br/>
      </w:r>
    </w:p>
    <w:p w:rsidR="0055623F" w:rsidRDefault="0055623F">
      <w:pPr>
        <w:spacing w:after="0" w:line="240" w:lineRule="auto"/>
        <w:ind w:right="3370"/>
        <w:rPr>
          <w:rFonts w:ascii="Arial" w:eastAsia="Arial" w:hAnsi="Arial" w:cs="Arial"/>
          <w:b/>
          <w:color w:val="000000"/>
          <w:sz w:val="48"/>
          <w:szCs w:val="48"/>
        </w:rPr>
      </w:pPr>
    </w:p>
    <w:p w:rsidR="0055623F" w:rsidRDefault="0055623F">
      <w:pPr>
        <w:spacing w:after="0" w:line="240" w:lineRule="auto"/>
        <w:ind w:right="3370"/>
        <w:rPr>
          <w:rFonts w:ascii="Arial" w:eastAsia="Arial" w:hAnsi="Arial" w:cs="Arial"/>
          <w:b/>
          <w:color w:val="000000"/>
          <w:sz w:val="48"/>
          <w:szCs w:val="48"/>
        </w:rPr>
      </w:pPr>
    </w:p>
    <w:p w:rsidR="0055623F" w:rsidRDefault="0055623F">
      <w:pPr>
        <w:spacing w:after="0" w:line="240" w:lineRule="auto"/>
        <w:ind w:right="3370"/>
        <w:rPr>
          <w:rFonts w:ascii="Arial" w:eastAsia="Arial" w:hAnsi="Arial" w:cs="Arial"/>
          <w:b/>
          <w:color w:val="000000"/>
          <w:sz w:val="48"/>
          <w:szCs w:val="48"/>
        </w:rPr>
      </w:pPr>
    </w:p>
    <w:p w:rsidR="0055623F" w:rsidRDefault="0055623F">
      <w:pPr>
        <w:spacing w:after="0" w:line="240" w:lineRule="auto"/>
        <w:ind w:right="3370"/>
        <w:rPr>
          <w:rFonts w:ascii="Arial" w:eastAsia="Arial" w:hAnsi="Arial" w:cs="Arial"/>
          <w:b/>
          <w:color w:val="000000"/>
          <w:sz w:val="48"/>
          <w:szCs w:val="48"/>
        </w:rPr>
      </w:pPr>
    </w:p>
    <w:p w:rsidR="0055623F" w:rsidRDefault="0055623F">
      <w:pPr>
        <w:spacing w:after="0" w:line="240" w:lineRule="auto"/>
        <w:ind w:right="3370"/>
        <w:rPr>
          <w:rFonts w:ascii="Arial" w:eastAsia="Arial" w:hAnsi="Arial" w:cs="Arial"/>
          <w:b/>
          <w:color w:val="000000"/>
          <w:sz w:val="48"/>
          <w:szCs w:val="48"/>
        </w:rPr>
      </w:pPr>
    </w:p>
    <w:p w:rsidR="0055623F" w:rsidRDefault="0055623F">
      <w:pPr>
        <w:spacing w:after="0" w:line="240" w:lineRule="auto"/>
        <w:ind w:right="3370"/>
        <w:rPr>
          <w:rFonts w:ascii="Arial" w:eastAsia="Arial" w:hAnsi="Arial" w:cs="Arial"/>
          <w:b/>
          <w:color w:val="4F81BD"/>
          <w:sz w:val="48"/>
          <w:szCs w:val="48"/>
        </w:rPr>
      </w:pPr>
    </w:p>
    <w:p w:rsidR="0055623F" w:rsidRDefault="0055623F">
      <w:pPr>
        <w:spacing w:after="0" w:line="240" w:lineRule="auto"/>
        <w:ind w:right="3370"/>
        <w:rPr>
          <w:rFonts w:ascii="Arial" w:eastAsia="Arial" w:hAnsi="Arial" w:cs="Arial"/>
          <w:b/>
          <w:color w:val="4F81BD"/>
          <w:sz w:val="48"/>
          <w:szCs w:val="48"/>
        </w:rPr>
      </w:pPr>
    </w:p>
    <w:p w:rsidR="0055623F" w:rsidRDefault="0055623F">
      <w:pPr>
        <w:spacing w:after="0" w:line="240" w:lineRule="auto"/>
        <w:ind w:right="3370"/>
        <w:rPr>
          <w:rFonts w:ascii="Arial" w:eastAsia="Arial" w:hAnsi="Arial" w:cs="Arial"/>
          <w:b/>
          <w:color w:val="4F81BD"/>
          <w:sz w:val="48"/>
          <w:szCs w:val="48"/>
        </w:rPr>
      </w:pPr>
    </w:p>
    <w:p w:rsidR="0055623F" w:rsidRDefault="006448FC">
      <w:pPr>
        <w:spacing w:after="0" w:line="240" w:lineRule="auto"/>
        <w:ind w:right="3370"/>
        <w:rPr>
          <w:rFonts w:ascii="Arial" w:eastAsia="Arial" w:hAnsi="Arial" w:cs="Arial"/>
          <w:sz w:val="24"/>
          <w:szCs w:val="24"/>
        </w:rPr>
      </w:pPr>
      <w:r>
        <w:rPr>
          <w:rFonts w:ascii="Arial" w:eastAsia="Arial" w:hAnsi="Arial" w:cs="Arial"/>
          <w:b/>
          <w:color w:val="4F81BD"/>
          <w:sz w:val="48"/>
          <w:szCs w:val="48"/>
        </w:rPr>
        <w:lastRenderedPageBreak/>
        <w:t>Voorwoord </w:t>
      </w:r>
    </w:p>
    <w:p w:rsidR="0055623F" w:rsidRDefault="006448FC">
      <w:pPr>
        <w:spacing w:before="994" w:after="0" w:line="240" w:lineRule="auto"/>
        <w:ind w:left="138" w:right="67" w:firstLine="13"/>
        <w:rPr>
          <w:rFonts w:ascii="Arial" w:eastAsia="Arial" w:hAnsi="Arial" w:cs="Arial"/>
          <w:sz w:val="24"/>
          <w:szCs w:val="24"/>
        </w:rPr>
      </w:pPr>
      <w:r>
        <w:rPr>
          <w:rFonts w:ascii="Arial" w:eastAsia="Arial" w:hAnsi="Arial" w:cs="Arial"/>
          <w:color w:val="222222"/>
          <w:highlight w:val="white"/>
        </w:rPr>
        <w:t>Beste leerlingen en andere betrokkenen bij het (eind)examen voor het Havo 2024-2025.</w:t>
      </w:r>
      <w:r>
        <w:rPr>
          <w:rFonts w:ascii="Arial" w:eastAsia="Arial" w:hAnsi="Arial" w:cs="Arial"/>
          <w:sz w:val="24"/>
          <w:szCs w:val="24"/>
        </w:rPr>
        <w:t xml:space="preserve">         </w:t>
      </w:r>
      <w:r>
        <w:rPr>
          <w:rFonts w:ascii="Arial" w:eastAsia="Arial" w:hAnsi="Arial" w:cs="Arial"/>
          <w:color w:val="222222"/>
          <w:highlight w:val="white"/>
        </w:rPr>
        <w:t>Om alles m.b.t. het examen goed te laten verlopen wordt de hele gang van zaken voor het</w:t>
      </w:r>
      <w:r>
        <w:rPr>
          <w:rFonts w:ascii="Arial" w:eastAsia="Arial" w:hAnsi="Arial" w:cs="Arial"/>
          <w:color w:val="222222"/>
        </w:rPr>
        <w:t xml:space="preserve"> </w:t>
      </w:r>
      <w:r>
        <w:rPr>
          <w:rFonts w:ascii="Arial" w:eastAsia="Arial" w:hAnsi="Arial" w:cs="Arial"/>
          <w:color w:val="222222"/>
          <w:highlight w:val="white"/>
        </w:rPr>
        <w:t>(school)examen beschreven in het Programma van Toetsing en Afsluiting, het PTA en het examenreglement. In het PTA</w:t>
      </w:r>
      <w:r>
        <w:rPr>
          <w:rFonts w:ascii="Arial" w:eastAsia="Arial" w:hAnsi="Arial" w:cs="Arial"/>
          <w:color w:val="222222"/>
        </w:rPr>
        <w:t xml:space="preserve"> </w:t>
      </w:r>
      <w:r>
        <w:rPr>
          <w:rFonts w:ascii="Arial" w:eastAsia="Arial" w:hAnsi="Arial" w:cs="Arial"/>
          <w:color w:val="222222"/>
          <w:highlight w:val="white"/>
        </w:rPr>
        <w:t>vind je per vak informatie over de inhoud, vorm, wegin</w:t>
      </w:r>
      <w:r>
        <w:rPr>
          <w:rFonts w:ascii="Arial" w:eastAsia="Arial" w:hAnsi="Arial" w:cs="Arial"/>
          <w:color w:val="222222"/>
          <w:highlight w:val="white"/>
        </w:rPr>
        <w:t>g, de domeinen e.d. van het schoolexamen. In het examenreglement staat</w:t>
      </w:r>
      <w:r>
        <w:rPr>
          <w:rFonts w:ascii="Arial" w:eastAsia="Arial" w:hAnsi="Arial" w:cs="Arial"/>
          <w:color w:val="222222"/>
        </w:rPr>
        <w:t xml:space="preserve"> </w:t>
      </w:r>
      <w:r>
        <w:rPr>
          <w:rFonts w:ascii="Arial" w:eastAsia="Arial" w:hAnsi="Arial" w:cs="Arial"/>
          <w:color w:val="222222"/>
          <w:highlight w:val="white"/>
        </w:rPr>
        <w:t>beschreven wat de regels en de gang van zaken zijn over de organisatie van het (eind)examen .</w:t>
      </w:r>
      <w:r>
        <w:rPr>
          <w:rFonts w:ascii="Arial" w:eastAsia="Arial" w:hAnsi="Arial" w:cs="Arial"/>
          <w:sz w:val="24"/>
          <w:szCs w:val="24"/>
        </w:rPr>
        <w:t xml:space="preserve"> </w:t>
      </w:r>
      <w:r>
        <w:rPr>
          <w:rFonts w:ascii="Arial" w:eastAsia="Arial" w:hAnsi="Arial" w:cs="Arial"/>
          <w:color w:val="222222"/>
          <w:highlight w:val="white"/>
        </w:rPr>
        <w:t>Het gaat om examens, dus</w:t>
      </w:r>
      <w:r>
        <w:rPr>
          <w:rFonts w:ascii="Arial" w:eastAsia="Arial" w:hAnsi="Arial" w:cs="Arial"/>
          <w:color w:val="222222"/>
        </w:rPr>
        <w:t xml:space="preserve"> </w:t>
      </w:r>
      <w:r>
        <w:rPr>
          <w:rFonts w:ascii="Arial" w:eastAsia="Arial" w:hAnsi="Arial" w:cs="Arial"/>
          <w:color w:val="222222"/>
          <w:highlight w:val="white"/>
        </w:rPr>
        <w:t>alles moet officieel en nauwkeurig vastgelegd worden. Het PTA en h</w:t>
      </w:r>
      <w:r>
        <w:rPr>
          <w:rFonts w:ascii="Arial" w:eastAsia="Arial" w:hAnsi="Arial" w:cs="Arial"/>
          <w:color w:val="222222"/>
          <w:highlight w:val="white"/>
        </w:rPr>
        <w:t>et examenreglement geven je alle</w:t>
      </w:r>
      <w:r>
        <w:rPr>
          <w:rFonts w:ascii="Arial" w:eastAsia="Arial" w:hAnsi="Arial" w:cs="Arial"/>
          <w:color w:val="222222"/>
        </w:rPr>
        <w:t xml:space="preserve"> </w:t>
      </w:r>
      <w:r>
        <w:rPr>
          <w:rFonts w:ascii="Arial" w:eastAsia="Arial" w:hAnsi="Arial" w:cs="Arial"/>
          <w:color w:val="222222"/>
          <w:highlight w:val="white"/>
        </w:rPr>
        <w:t>informatie die nodig is om je goed naar het examen toe te begeleiden, lees beide documenten daarom goed door.</w:t>
      </w:r>
    </w:p>
    <w:p w:rsidR="0055623F" w:rsidRDefault="006448FC">
      <w:pPr>
        <w:spacing w:before="258" w:after="0" w:line="240" w:lineRule="auto"/>
        <w:ind w:left="155"/>
        <w:rPr>
          <w:rFonts w:ascii="Arial" w:eastAsia="Arial" w:hAnsi="Arial" w:cs="Arial"/>
          <w:sz w:val="24"/>
          <w:szCs w:val="24"/>
        </w:rPr>
      </w:pPr>
      <w:r>
        <w:rPr>
          <w:rFonts w:ascii="Arial" w:eastAsia="Arial" w:hAnsi="Arial" w:cs="Arial"/>
          <w:color w:val="222222"/>
          <w:highlight w:val="white"/>
        </w:rPr>
        <w:t>Ik wens jullie een heel goed en succesvol examenjaar!</w:t>
      </w:r>
      <w:r>
        <w:rPr>
          <w:rFonts w:ascii="Arial" w:eastAsia="Arial" w:hAnsi="Arial" w:cs="Arial"/>
          <w:color w:val="222222"/>
        </w:rPr>
        <w:t> </w:t>
      </w:r>
    </w:p>
    <w:p w:rsidR="0055623F" w:rsidRDefault="006448FC">
      <w:pPr>
        <w:spacing w:before="249" w:after="0" w:line="240" w:lineRule="auto"/>
        <w:ind w:left="151"/>
        <w:rPr>
          <w:rFonts w:ascii="Arial" w:eastAsia="Arial" w:hAnsi="Arial" w:cs="Arial"/>
          <w:sz w:val="24"/>
          <w:szCs w:val="24"/>
        </w:rPr>
      </w:pPr>
      <w:r>
        <w:rPr>
          <w:rFonts w:ascii="Arial" w:eastAsia="Arial" w:hAnsi="Arial" w:cs="Arial"/>
          <w:color w:val="222222"/>
          <w:highlight w:val="white"/>
        </w:rPr>
        <w:t>Met vriendelijke groet,</w:t>
      </w:r>
      <w:r>
        <w:rPr>
          <w:rFonts w:ascii="Arial" w:eastAsia="Arial" w:hAnsi="Arial" w:cs="Arial"/>
          <w:color w:val="222222"/>
        </w:rPr>
        <w:t> </w:t>
      </w:r>
    </w:p>
    <w:p w:rsidR="0055623F" w:rsidRDefault="006448FC">
      <w:pPr>
        <w:spacing w:before="249" w:after="0" w:line="240" w:lineRule="auto"/>
        <w:ind w:left="152"/>
        <w:rPr>
          <w:rFonts w:ascii="Arial" w:eastAsia="Arial" w:hAnsi="Arial" w:cs="Arial"/>
          <w:sz w:val="24"/>
          <w:szCs w:val="24"/>
        </w:rPr>
      </w:pPr>
      <w:r>
        <w:rPr>
          <w:rFonts w:ascii="Arial" w:eastAsia="Arial" w:hAnsi="Arial" w:cs="Arial"/>
          <w:color w:val="222222"/>
          <w:highlight w:val="white"/>
        </w:rPr>
        <w:t>Remco Vogel</w:t>
      </w:r>
      <w:r>
        <w:rPr>
          <w:rFonts w:ascii="Arial" w:eastAsia="Arial" w:hAnsi="Arial" w:cs="Arial"/>
          <w:color w:val="222222"/>
        </w:rPr>
        <w:t> </w:t>
      </w:r>
    </w:p>
    <w:p w:rsidR="0055623F" w:rsidRDefault="006448FC">
      <w:pPr>
        <w:spacing w:after="0" w:line="240" w:lineRule="auto"/>
        <w:ind w:left="149"/>
        <w:rPr>
          <w:rFonts w:ascii="Arial" w:eastAsia="Arial" w:hAnsi="Arial" w:cs="Arial"/>
          <w:sz w:val="24"/>
          <w:szCs w:val="24"/>
        </w:rPr>
      </w:pPr>
      <w:r>
        <w:rPr>
          <w:rFonts w:ascii="Arial" w:eastAsia="Arial" w:hAnsi="Arial" w:cs="Arial"/>
          <w:color w:val="222222"/>
          <w:highlight w:val="white"/>
        </w:rPr>
        <w:t>rector Segbroek College</w:t>
      </w:r>
      <w:r>
        <w:rPr>
          <w:rFonts w:ascii="Arial" w:eastAsia="Arial" w:hAnsi="Arial" w:cs="Arial"/>
          <w:color w:val="222222"/>
        </w:rPr>
        <w:t> </w:t>
      </w:r>
    </w:p>
    <w:p w:rsidR="0055623F" w:rsidRDefault="006448FC">
      <w:pPr>
        <w:spacing w:after="240" w:line="240" w:lineRule="auto"/>
        <w:rPr>
          <w:rFonts w:ascii="Arial" w:eastAsia="Arial" w:hAnsi="Arial" w:cs="Arial"/>
          <w:color w:val="366091"/>
          <w:sz w:val="32"/>
          <w:szCs w:val="32"/>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rsidR="0055623F" w:rsidRDefault="0055623F">
      <w:pPr>
        <w:spacing w:after="240" w:line="240" w:lineRule="auto"/>
        <w:rPr>
          <w:rFonts w:ascii="Arial" w:eastAsia="Arial" w:hAnsi="Arial" w:cs="Arial"/>
          <w:color w:val="366091"/>
          <w:sz w:val="32"/>
          <w:szCs w:val="32"/>
        </w:rPr>
      </w:pPr>
    </w:p>
    <w:p w:rsidR="0055623F" w:rsidRDefault="0055623F">
      <w:pPr>
        <w:spacing w:after="240" w:line="240" w:lineRule="auto"/>
        <w:rPr>
          <w:rFonts w:ascii="Arial" w:eastAsia="Arial" w:hAnsi="Arial" w:cs="Arial"/>
          <w:color w:val="366091"/>
          <w:sz w:val="32"/>
          <w:szCs w:val="32"/>
        </w:rPr>
      </w:pPr>
    </w:p>
    <w:p w:rsidR="0055623F" w:rsidRDefault="0055623F">
      <w:pPr>
        <w:spacing w:after="240" w:line="240" w:lineRule="auto"/>
        <w:rPr>
          <w:rFonts w:ascii="Arial" w:eastAsia="Arial" w:hAnsi="Arial" w:cs="Arial"/>
          <w:color w:val="366091"/>
          <w:sz w:val="32"/>
          <w:szCs w:val="32"/>
        </w:rPr>
      </w:pPr>
    </w:p>
    <w:p w:rsidR="0055623F" w:rsidRDefault="006448FC">
      <w:pPr>
        <w:spacing w:after="240" w:line="240" w:lineRule="auto"/>
        <w:rPr>
          <w:rFonts w:ascii="Arial" w:eastAsia="Arial" w:hAnsi="Arial" w:cs="Arial"/>
          <w:sz w:val="24"/>
          <w:szCs w:val="24"/>
        </w:rPr>
      </w:pPr>
      <w:r>
        <w:rPr>
          <w:rFonts w:ascii="Arial" w:eastAsia="Arial" w:hAnsi="Arial" w:cs="Arial"/>
          <w:color w:val="366091"/>
          <w:sz w:val="32"/>
          <w:szCs w:val="32"/>
        </w:rPr>
        <w:lastRenderedPageBreak/>
        <w:t>Inhoudsopgave: </w:t>
      </w:r>
    </w:p>
    <w:p w:rsidR="0055623F" w:rsidRDefault="006448FC">
      <w:pPr>
        <w:spacing w:before="241" w:after="0" w:line="240" w:lineRule="auto"/>
        <w:rPr>
          <w:rFonts w:ascii="Arial" w:eastAsia="Arial" w:hAnsi="Arial" w:cs="Arial"/>
          <w:sz w:val="24"/>
          <w:szCs w:val="24"/>
        </w:rPr>
      </w:pPr>
      <w:r>
        <w:rPr>
          <w:rFonts w:ascii="Arial" w:eastAsia="Arial" w:hAnsi="Arial" w:cs="Arial"/>
          <w:b/>
          <w:color w:val="000000"/>
        </w:rPr>
        <w:t> </w:t>
      </w:r>
      <w:r>
        <w:rPr>
          <w:rFonts w:ascii="Arial" w:eastAsia="Arial" w:hAnsi="Arial" w:cs="Arial"/>
          <w:color w:val="000000"/>
        </w:rPr>
        <w:t>1. ALGEMENE BEPALINGEN </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2. DE INHOUD VAN HET EINDEXAMEN</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3. HET SCHOOLEXAMEN</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4. HET CENTRAAL EXAMEN </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5. UITSLAG, HERKANSING EN DIPLOMERING</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6. OVERIGE BEPALINGEN</w:t>
      </w:r>
    </w:p>
    <w:p w:rsidR="0055623F" w:rsidRDefault="006448FC">
      <w:pPr>
        <w:spacing w:before="241" w:after="0" w:line="240" w:lineRule="auto"/>
        <w:rPr>
          <w:rFonts w:ascii="Arial" w:eastAsia="Arial" w:hAnsi="Arial" w:cs="Arial"/>
          <w:sz w:val="24"/>
          <w:szCs w:val="24"/>
        </w:rPr>
      </w:pPr>
      <w:r>
        <w:rPr>
          <w:rFonts w:ascii="Arial" w:eastAsia="Arial" w:hAnsi="Arial" w:cs="Arial"/>
          <w:color w:val="000000"/>
        </w:rPr>
        <w:t>   Gebruik hulpmiddelen </w:t>
      </w:r>
    </w:p>
    <w:p w:rsidR="0055623F" w:rsidRDefault="006448FC">
      <w:pPr>
        <w:spacing w:after="24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55623F">
      <w:pPr>
        <w:spacing w:after="0" w:line="240" w:lineRule="auto"/>
        <w:ind w:left="158" w:right="209" w:firstLine="11"/>
        <w:rPr>
          <w:rFonts w:ascii="Arial" w:eastAsia="Arial" w:hAnsi="Arial" w:cs="Arial"/>
          <w:b/>
          <w:color w:val="4F81BD"/>
          <w:sz w:val="48"/>
          <w:szCs w:val="48"/>
        </w:rPr>
      </w:pPr>
    </w:p>
    <w:p w:rsidR="0055623F" w:rsidRDefault="006448FC">
      <w:pPr>
        <w:spacing w:after="0" w:line="240" w:lineRule="auto"/>
        <w:ind w:left="158" w:right="209" w:firstLine="11"/>
        <w:rPr>
          <w:rFonts w:ascii="Arial" w:eastAsia="Arial" w:hAnsi="Arial" w:cs="Arial"/>
          <w:sz w:val="24"/>
          <w:szCs w:val="24"/>
        </w:rPr>
      </w:pPr>
      <w:r>
        <w:rPr>
          <w:rFonts w:ascii="Arial" w:eastAsia="Arial" w:hAnsi="Arial" w:cs="Arial"/>
          <w:color w:val="4F81BD"/>
          <w:sz w:val="48"/>
          <w:szCs w:val="48"/>
        </w:rPr>
        <w:lastRenderedPageBreak/>
        <w:t>Examenreglement van het Segbroek College voor HAVO </w:t>
      </w:r>
    </w:p>
    <w:p w:rsidR="0055623F" w:rsidRDefault="006448FC">
      <w:pPr>
        <w:spacing w:before="1205" w:after="0" w:line="240" w:lineRule="auto"/>
        <w:ind w:left="159"/>
        <w:rPr>
          <w:rFonts w:ascii="Arial" w:eastAsia="Arial" w:hAnsi="Arial" w:cs="Arial"/>
          <w:sz w:val="24"/>
          <w:szCs w:val="24"/>
        </w:rPr>
      </w:pPr>
      <w:r>
        <w:rPr>
          <w:rFonts w:ascii="Arial" w:eastAsia="Arial" w:hAnsi="Arial" w:cs="Arial"/>
          <w:b/>
          <w:color w:val="4F81BD"/>
          <w:sz w:val="36"/>
          <w:szCs w:val="36"/>
        </w:rPr>
        <w:t>I. ALGEMENE BEPALINGEN </w:t>
      </w:r>
    </w:p>
    <w:p w:rsidR="0055623F" w:rsidRDefault="006448FC">
      <w:pPr>
        <w:spacing w:before="616" w:after="0" w:line="240" w:lineRule="auto"/>
        <w:ind w:left="135"/>
        <w:rPr>
          <w:rFonts w:ascii="Arial" w:eastAsia="Arial" w:hAnsi="Arial" w:cs="Arial"/>
          <w:color w:val="000000"/>
          <w:sz w:val="24"/>
          <w:szCs w:val="24"/>
        </w:rPr>
      </w:pPr>
      <w:r>
        <w:rPr>
          <w:rFonts w:ascii="Arial" w:eastAsia="Arial" w:hAnsi="Arial" w:cs="Arial"/>
          <w:color w:val="000000"/>
        </w:rPr>
        <w:t>Artikel 1.1 Reikwijdte</w:t>
      </w:r>
    </w:p>
    <w:p w:rsidR="0055623F" w:rsidRDefault="006448FC">
      <w:pPr>
        <w:spacing w:before="616" w:after="0" w:line="240" w:lineRule="auto"/>
        <w:ind w:left="135"/>
        <w:rPr>
          <w:rFonts w:ascii="Arial" w:eastAsia="Arial" w:hAnsi="Arial" w:cs="Arial"/>
          <w:color w:val="000000"/>
          <w:sz w:val="24"/>
          <w:szCs w:val="24"/>
        </w:rPr>
      </w:pPr>
      <w:r>
        <w:rPr>
          <w:rFonts w:ascii="Arial" w:eastAsia="Arial" w:hAnsi="Arial" w:cs="Arial"/>
          <w:color w:val="000000"/>
        </w:rPr>
        <w:t>Dit reglement is bestemd voor alle docenten, leerlingen uit 4 en 5 havo in het schooljaar 2024-2025 en ouders van die leerlingen.</w:t>
      </w:r>
    </w:p>
    <w:p w:rsidR="0055623F" w:rsidRDefault="006448FC">
      <w:pPr>
        <w:spacing w:before="616" w:after="0" w:line="240" w:lineRule="auto"/>
        <w:ind w:left="135"/>
        <w:rPr>
          <w:rFonts w:ascii="Arial" w:eastAsia="Arial" w:hAnsi="Arial" w:cs="Arial"/>
          <w:color w:val="000000"/>
          <w:sz w:val="24"/>
          <w:szCs w:val="24"/>
        </w:rPr>
      </w:pPr>
      <w:r>
        <w:rPr>
          <w:rFonts w:ascii="Arial" w:eastAsia="Arial" w:hAnsi="Arial" w:cs="Arial"/>
          <w:color w:val="000000"/>
        </w:rPr>
        <w:t xml:space="preserve">Artikel 1. 2  </w:t>
      </w:r>
      <w:r>
        <w:rPr>
          <w:rFonts w:ascii="Arial" w:eastAsia="Arial" w:hAnsi="Arial" w:cs="Arial"/>
          <w:b/>
          <w:color w:val="000000"/>
        </w:rPr>
        <w:t>Begripsbepalingen (betekenis van begrippen die in het reglement genoemd worden).</w:t>
      </w:r>
    </w:p>
    <w:tbl>
      <w:tblPr>
        <w:tblStyle w:val="a"/>
        <w:tblW w:w="9052" w:type="dxa"/>
        <w:tblInd w:w="0" w:type="dxa"/>
        <w:tblLayout w:type="fixed"/>
        <w:tblLook w:val="0400" w:firstRow="0" w:lastRow="0" w:firstColumn="0" w:lastColumn="0" w:noHBand="0" w:noVBand="1"/>
      </w:tblPr>
      <w:tblGrid>
        <w:gridCol w:w="2075"/>
        <w:gridCol w:w="6977"/>
      </w:tblGrid>
      <w:tr w:rsidR="0055623F">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before="240" w:after="240" w:line="240" w:lineRule="auto"/>
              <w:rPr>
                <w:rFonts w:ascii="Arial" w:eastAsia="Arial" w:hAnsi="Arial" w:cs="Arial"/>
                <w:color w:val="000000"/>
                <w:sz w:val="24"/>
                <w:szCs w:val="24"/>
              </w:rPr>
            </w:pPr>
            <w:r>
              <w:rPr>
                <w:rFonts w:ascii="Arial" w:eastAsia="Arial" w:hAnsi="Arial" w:cs="Arial"/>
                <w:b/>
                <w:color w:val="000000"/>
              </w:rPr>
              <w:t>Besluit</w:t>
            </w:r>
          </w:p>
          <w:p w:rsidR="0055623F" w:rsidRDefault="0055623F">
            <w:pPr>
              <w:spacing w:after="0" w:line="240" w:lineRule="auto"/>
              <w:rPr>
                <w:rFonts w:ascii="Arial" w:eastAsia="Arial" w:hAnsi="Arial" w:cs="Arial"/>
                <w:color w:val="000000"/>
                <w:sz w:val="24"/>
                <w:szCs w:val="24"/>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hyperlink r:id="rId10">
              <w:r>
                <w:rPr>
                  <w:rFonts w:ascii="Arial" w:eastAsia="Arial" w:hAnsi="Arial" w:cs="Arial"/>
                  <w:b/>
                  <w:color w:val="000000"/>
                  <w:u w:val="single"/>
                </w:rPr>
                <w:t>Uitvoeringsbesluit Wet voortgezet onderwijs 2020</w:t>
              </w:r>
            </w:hyperlink>
            <w:r>
              <w:rPr>
                <w:rFonts w:ascii="Arial" w:eastAsia="Arial" w:hAnsi="Arial" w:cs="Arial"/>
                <w:b/>
                <w:color w:val="000000"/>
              </w:rPr>
              <w:t xml:space="preserve"> (UB-WVO 2020)</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Bevoegd gezag</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rector</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Centraal examen(CE)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betreft alle landelijk vastgestelde examens en het centraal schriftelijk examen (CSE) die centraal worden afgenomen tijdens verschillende tijdvakken die door de overheid worden vastgesteld</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Centraal schriftelijk examen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het schriftelijke deel van het CE dat</w:t>
            </w:r>
            <w:r>
              <w:rPr>
                <w:rFonts w:ascii="Arial" w:eastAsia="Arial" w:hAnsi="Arial" w:cs="Arial"/>
                <w:color w:val="000000"/>
                <w:sz w:val="18"/>
                <w:szCs w:val="18"/>
              </w:rPr>
              <w:t xml:space="preserve"> samen met het SE het CE vormt;</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Commissie van Beroep</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commissie van beroep wordt ingesteld door het bevoegd gezag. De rector maakt hier geen deel van uit. De commissie van beroep komt in actie als een kandidaat in beroep gaat tegen een beslissing van de</w:t>
            </w:r>
            <w:r>
              <w:rPr>
                <w:rFonts w:ascii="Arial" w:eastAsia="Arial" w:hAnsi="Arial" w:cs="Arial"/>
                <w:color w:val="000000"/>
                <w:sz w:val="18"/>
                <w:szCs w:val="18"/>
              </w:rPr>
              <w:t xml:space="preserve"> examensecretaris naar aanleiding van een onregelmatigheid of bij onenigheid over de gang van zaken. De commissie van beroep bestaat uit de teamleider van de afdeling, de locatiedirecteur en de examensecretaris.</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Eindexamen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een examen ten minste in het geh</w:t>
            </w:r>
            <w:r>
              <w:rPr>
                <w:rFonts w:ascii="Arial" w:eastAsia="Arial" w:hAnsi="Arial" w:cs="Arial"/>
                <w:color w:val="000000"/>
                <w:sz w:val="18"/>
                <w:szCs w:val="18"/>
              </w:rPr>
              <w:t>eel van de voor het betreffende eindexamen voorgeschreven vakken; het eindexamen bestaat uit een schoolexamen en voor zover dat in het examenprogramma is bepaald een centraal examen</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Examencommissie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examencommissie zoals bedoeld in dit examenreglement e</w:t>
            </w:r>
            <w:r>
              <w:rPr>
                <w:rFonts w:ascii="Arial" w:eastAsia="Arial" w:hAnsi="Arial" w:cs="Arial"/>
                <w:color w:val="000000"/>
                <w:sz w:val="18"/>
                <w:szCs w:val="18"/>
              </w:rPr>
              <w:t>n in artikel 2.60d van de Wet</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Examensecretaris</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functionaris die belast is met de organisatie en uitvoering van de examens, zoals beschreven in artikel 2.51a van de Wet</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Herkansing</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 xml:space="preserve">het opnieuw deelnemen aan een toets van het schoolexamen of een zitting </w:t>
            </w:r>
            <w:r>
              <w:rPr>
                <w:rFonts w:ascii="Arial" w:eastAsia="Arial" w:hAnsi="Arial" w:cs="Arial"/>
                <w:color w:val="000000"/>
                <w:sz w:val="18"/>
                <w:szCs w:val="18"/>
              </w:rPr>
              <w:t>van het centraal examen</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Inhalen</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het alsnog afleggen van een eerder gemist examenonderdeel;</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lastRenderedPageBreak/>
              <w:t>Inspectie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Inspectie van het Onderwijs als bedoeld in artikel 2 van de Wet op het onderwijstoezicht. De inspectie van het onderwijs houdt toezicht op de examens en controleert aan de hand van het examenreglement en het programma van toetsing en afsluiting of het e</w:t>
            </w:r>
            <w:r>
              <w:rPr>
                <w:rFonts w:ascii="Arial" w:eastAsia="Arial" w:hAnsi="Arial" w:cs="Arial"/>
                <w:color w:val="000000"/>
                <w:sz w:val="18"/>
                <w:szCs w:val="18"/>
              </w:rPr>
              <w:t>xamen op de school voldoet aan de wettelijke voorschriften.</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Kandidaat</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de leerling van de school die door de rector tot het eindexamen wordt toegelaten</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Programma van Toetsing en Afsluiting(PTA)</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programma als bedoeld in artikel 2.60a van de Wet</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Schoolexam</w:t>
            </w:r>
            <w:r>
              <w:rPr>
                <w:rFonts w:ascii="Arial" w:eastAsia="Arial" w:hAnsi="Arial" w:cs="Arial"/>
                <w:color w:val="000000"/>
                <w:sz w:val="18"/>
                <w:szCs w:val="18"/>
              </w:rPr>
              <w:t>en(SE)</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bevat toetsen met open en gesloten vragen, praktische opdrachten, handelingsdelen en het profielwerkstuk</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Schooljaar</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het tijdvak van 1 augustus tot en met 31 juli</w:t>
            </w:r>
          </w:p>
        </w:tc>
      </w:tr>
      <w:tr w:rsidR="0055623F">
        <w:trPr>
          <w:trHeight w:val="48"/>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r>
              <w:rPr>
                <w:rFonts w:ascii="Arial" w:eastAsia="Arial" w:hAnsi="Arial" w:cs="Arial"/>
                <w:color w:val="000000"/>
                <w:sz w:val="18"/>
                <w:szCs w:val="18"/>
              </w:rPr>
              <w:t>Wet</w:t>
            </w: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rPr>
                <w:rFonts w:ascii="Arial" w:eastAsia="Arial" w:hAnsi="Arial" w:cs="Arial"/>
                <w:color w:val="000000"/>
                <w:sz w:val="24"/>
                <w:szCs w:val="24"/>
              </w:rPr>
            </w:pPr>
            <w:hyperlink r:id="rId11">
              <w:r>
                <w:rPr>
                  <w:rFonts w:ascii="Arial" w:eastAsia="Arial" w:hAnsi="Arial" w:cs="Arial"/>
                  <w:color w:val="000000"/>
                  <w:sz w:val="18"/>
                  <w:szCs w:val="18"/>
                  <w:u w:val="single"/>
                </w:rPr>
                <w:t>Wet op het v</w:t>
              </w:r>
              <w:r>
                <w:rPr>
                  <w:rFonts w:ascii="Arial" w:eastAsia="Arial" w:hAnsi="Arial" w:cs="Arial"/>
                  <w:color w:val="000000"/>
                  <w:sz w:val="18"/>
                  <w:szCs w:val="18"/>
                  <w:u w:val="single"/>
                </w:rPr>
                <w:t>oortgezet onderwijs 2020</w:t>
              </w:r>
            </w:hyperlink>
            <w:r>
              <w:rPr>
                <w:rFonts w:ascii="Arial" w:eastAsia="Arial" w:hAnsi="Arial" w:cs="Arial"/>
                <w:color w:val="000000"/>
                <w:sz w:val="18"/>
                <w:szCs w:val="18"/>
              </w:rPr>
              <w:t xml:space="preserve"> (WVO 2020)</w:t>
            </w:r>
          </w:p>
        </w:tc>
      </w:tr>
    </w:tbl>
    <w:p w:rsidR="0055623F" w:rsidRDefault="0055623F">
      <w:pPr>
        <w:pBdr>
          <w:top w:val="nil"/>
          <w:left w:val="nil"/>
          <w:bottom w:val="nil"/>
          <w:right w:val="nil"/>
          <w:between w:val="nil"/>
        </w:pBdr>
        <w:spacing w:after="0" w:line="240" w:lineRule="auto"/>
        <w:rPr>
          <w:i/>
          <w:color w:val="000000"/>
        </w:rPr>
      </w:pPr>
    </w:p>
    <w:p w:rsidR="0055623F" w:rsidRDefault="006448FC">
      <w:pPr>
        <w:pBdr>
          <w:top w:val="nil"/>
          <w:left w:val="nil"/>
          <w:bottom w:val="nil"/>
          <w:right w:val="nil"/>
          <w:between w:val="nil"/>
        </w:pBdr>
        <w:spacing w:after="0" w:line="240" w:lineRule="auto"/>
        <w:rPr>
          <w:i/>
          <w:color w:val="000000"/>
        </w:rPr>
      </w:pPr>
      <w:r>
        <w:rPr>
          <w:i/>
          <w:color w:val="000000"/>
        </w:rPr>
        <w:t>Artikel 2. Examenreglement en Programma van Toetsing en Afsluiting</w:t>
      </w:r>
    </w:p>
    <w:p w:rsidR="0055623F" w:rsidRDefault="006448FC">
      <w:pPr>
        <w:pBdr>
          <w:top w:val="nil"/>
          <w:left w:val="nil"/>
          <w:bottom w:val="nil"/>
          <w:right w:val="nil"/>
          <w:between w:val="nil"/>
        </w:pBdr>
        <w:spacing w:after="0" w:line="240" w:lineRule="auto"/>
        <w:rPr>
          <w:color w:val="000000"/>
          <w:sz w:val="24"/>
          <w:szCs w:val="24"/>
        </w:rPr>
      </w:pPr>
      <w:r>
        <w:rPr>
          <w:color w:val="000000"/>
        </w:rPr>
        <w:t>2.1. Het examenreglement wordt  jaarlijks voor 1 oktober op voorstel van de</w:t>
      </w:r>
    </w:p>
    <w:p w:rsidR="0055623F" w:rsidRDefault="006448FC">
      <w:pPr>
        <w:pBdr>
          <w:top w:val="nil"/>
          <w:left w:val="nil"/>
          <w:bottom w:val="nil"/>
          <w:right w:val="nil"/>
          <w:between w:val="nil"/>
        </w:pBdr>
        <w:spacing w:after="0" w:line="240" w:lineRule="auto"/>
        <w:rPr>
          <w:color w:val="000000"/>
          <w:sz w:val="24"/>
          <w:szCs w:val="24"/>
        </w:rPr>
      </w:pPr>
      <w:r>
        <w:rPr>
          <w:color w:val="000000"/>
        </w:rPr>
        <w:t>examencommissie  vastgesteld door de rector.</w:t>
      </w:r>
    </w:p>
    <w:p w:rsidR="0055623F" w:rsidRDefault="006448FC">
      <w:pPr>
        <w:pBdr>
          <w:top w:val="nil"/>
          <w:left w:val="nil"/>
          <w:bottom w:val="nil"/>
          <w:right w:val="nil"/>
          <w:between w:val="nil"/>
        </w:pBdr>
        <w:spacing w:after="0" w:line="240" w:lineRule="auto"/>
        <w:rPr>
          <w:color w:val="000000"/>
          <w:sz w:val="24"/>
          <w:szCs w:val="24"/>
        </w:rPr>
      </w:pPr>
      <w:r>
        <w:rPr>
          <w:color w:val="000000"/>
        </w:rPr>
        <w:t>2.2. Het programma van toetsing en afsluiting en het examenreglement worden door de examensecretaris jaarlijks vóór 1 oktober toegestuurd aan kandidaten en de inspectie.</w:t>
      </w:r>
    </w:p>
    <w:p w:rsidR="0055623F" w:rsidRDefault="006448FC">
      <w:pPr>
        <w:pBdr>
          <w:top w:val="nil"/>
          <w:left w:val="nil"/>
          <w:bottom w:val="nil"/>
          <w:right w:val="nil"/>
          <w:between w:val="nil"/>
        </w:pBdr>
        <w:spacing w:after="0" w:line="240" w:lineRule="auto"/>
        <w:rPr>
          <w:color w:val="000000"/>
          <w:sz w:val="24"/>
          <w:szCs w:val="24"/>
        </w:rPr>
      </w:pPr>
      <w:r>
        <w:rPr>
          <w:color w:val="000000"/>
          <w:highlight w:val="white"/>
        </w:rPr>
        <w:t>2.3. Het Examenreglement is gekoppeld aan een cohort en heeft een geldigheidsduur van</w:t>
      </w:r>
      <w:r>
        <w:rPr>
          <w:color w:val="000000"/>
        </w:rPr>
        <w:t xml:space="preserve"> </w:t>
      </w:r>
      <w:r>
        <w:rPr>
          <w:color w:val="000000"/>
          <w:highlight w:val="white"/>
        </w:rPr>
        <w:t>2 jaar voor het Havo. Het wordt in principe stilzwijgend verlengd voor de volgende</w:t>
      </w:r>
      <w:r>
        <w:rPr>
          <w:color w:val="000000"/>
        </w:rPr>
        <w:t xml:space="preserve"> </w:t>
      </w:r>
      <w:r>
        <w:rPr>
          <w:color w:val="000000"/>
          <w:highlight w:val="white"/>
        </w:rPr>
        <w:t>cohorten.</w:t>
      </w:r>
    </w:p>
    <w:p w:rsidR="0055623F" w:rsidRDefault="006448FC">
      <w:pPr>
        <w:pBdr>
          <w:top w:val="nil"/>
          <w:left w:val="nil"/>
          <w:bottom w:val="nil"/>
          <w:right w:val="nil"/>
          <w:between w:val="nil"/>
        </w:pBdr>
        <w:spacing w:after="0" w:line="240" w:lineRule="auto"/>
        <w:rPr>
          <w:color w:val="000000"/>
          <w:sz w:val="24"/>
          <w:szCs w:val="24"/>
        </w:rPr>
      </w:pPr>
      <w:r>
        <w:rPr>
          <w:color w:val="000000"/>
        </w:rPr>
        <w:t>2.4. Indien daartoe aanleiding bestaat, kan de school het Examenreglement tussentijds wijzigen.</w:t>
      </w:r>
    </w:p>
    <w:p w:rsidR="0055623F" w:rsidRDefault="006448FC">
      <w:pPr>
        <w:pBdr>
          <w:top w:val="nil"/>
          <w:left w:val="nil"/>
          <w:bottom w:val="nil"/>
          <w:right w:val="nil"/>
          <w:between w:val="nil"/>
        </w:pBdr>
        <w:spacing w:after="0" w:line="240" w:lineRule="auto"/>
        <w:rPr>
          <w:color w:val="000000"/>
          <w:sz w:val="24"/>
          <w:szCs w:val="24"/>
        </w:rPr>
      </w:pPr>
      <w:r>
        <w:rPr>
          <w:color w:val="000000"/>
        </w:rPr>
        <w:t>2.5. De school bepaalt het tijdstip waarop het schoolexamen wordt a</w:t>
      </w:r>
      <w:r>
        <w:rPr>
          <w:color w:val="000000"/>
        </w:rPr>
        <w:t>fgenomen. De toetsroosters voor het schoolexamen worden gepubliceerd in Zermelo en in Somtoday.</w:t>
      </w:r>
    </w:p>
    <w:p w:rsidR="0055623F" w:rsidRDefault="006448FC">
      <w:pPr>
        <w:pBdr>
          <w:top w:val="nil"/>
          <w:left w:val="nil"/>
          <w:bottom w:val="nil"/>
          <w:right w:val="nil"/>
          <w:between w:val="nil"/>
        </w:pBdr>
        <w:spacing w:after="0" w:line="240" w:lineRule="auto"/>
        <w:rPr>
          <w:color w:val="000000"/>
          <w:sz w:val="24"/>
          <w:szCs w:val="24"/>
        </w:rPr>
      </w:pPr>
      <w:r>
        <w:rPr>
          <w:color w:val="000000"/>
        </w:rPr>
        <w:t>2.6. </w:t>
      </w:r>
      <w:r>
        <w:rPr>
          <w:color w:val="000000"/>
          <w:sz w:val="21"/>
          <w:szCs w:val="21"/>
        </w:rPr>
        <w:t>Het PTA-boekje en het examenreglement  zijn te vinden op de website van de school.</w:t>
      </w:r>
    </w:p>
    <w:p w:rsidR="0055623F" w:rsidRDefault="0055623F">
      <w:pPr>
        <w:pBdr>
          <w:top w:val="nil"/>
          <w:left w:val="nil"/>
          <w:bottom w:val="nil"/>
          <w:right w:val="nil"/>
          <w:between w:val="nil"/>
        </w:pBdr>
        <w:spacing w:after="0" w:line="240" w:lineRule="auto"/>
        <w:rPr>
          <w:color w:val="000000"/>
          <w:sz w:val="24"/>
          <w:szCs w:val="24"/>
        </w:rPr>
      </w:pPr>
    </w:p>
    <w:p w:rsidR="0055623F" w:rsidRDefault="006448FC">
      <w:pPr>
        <w:pBdr>
          <w:top w:val="nil"/>
          <w:left w:val="nil"/>
          <w:bottom w:val="nil"/>
          <w:right w:val="nil"/>
          <w:between w:val="nil"/>
        </w:pBdr>
        <w:spacing w:after="0" w:line="240" w:lineRule="auto"/>
        <w:rPr>
          <w:i/>
          <w:color w:val="000000"/>
          <w:sz w:val="24"/>
          <w:szCs w:val="24"/>
        </w:rPr>
      </w:pPr>
      <w:r>
        <w:rPr>
          <w:i/>
          <w:color w:val="000000"/>
        </w:rPr>
        <w:t>Artikel 3. Inhoud van het Examenreglement</w:t>
      </w:r>
    </w:p>
    <w:p w:rsidR="0055623F" w:rsidRDefault="006448FC">
      <w:pPr>
        <w:pBdr>
          <w:top w:val="nil"/>
          <w:left w:val="nil"/>
          <w:bottom w:val="nil"/>
          <w:right w:val="nil"/>
          <w:between w:val="nil"/>
        </w:pBdr>
        <w:spacing w:after="0" w:line="240" w:lineRule="auto"/>
        <w:rPr>
          <w:color w:val="000000"/>
          <w:sz w:val="24"/>
          <w:szCs w:val="24"/>
        </w:rPr>
      </w:pPr>
      <w:r>
        <w:rPr>
          <w:color w:val="000000"/>
        </w:rPr>
        <w:t>3.1. Het Examenreglement is vastgesteld conform  WVO 2020 en het</w:t>
      </w:r>
    </w:p>
    <w:p w:rsidR="0055623F" w:rsidRDefault="006448FC">
      <w:pPr>
        <w:pBdr>
          <w:top w:val="nil"/>
          <w:left w:val="nil"/>
          <w:bottom w:val="nil"/>
          <w:right w:val="nil"/>
          <w:between w:val="nil"/>
        </w:pBdr>
        <w:spacing w:after="0" w:line="240" w:lineRule="auto"/>
        <w:rPr>
          <w:color w:val="000000"/>
          <w:sz w:val="24"/>
          <w:szCs w:val="24"/>
        </w:rPr>
      </w:pPr>
      <w:r>
        <w:rPr>
          <w:color w:val="000000"/>
        </w:rPr>
        <w:t>Uitvoeringsbesluit.</w:t>
      </w:r>
    </w:p>
    <w:p w:rsidR="0055623F" w:rsidRDefault="006448FC">
      <w:pPr>
        <w:pBdr>
          <w:top w:val="nil"/>
          <w:left w:val="nil"/>
          <w:bottom w:val="nil"/>
          <w:right w:val="nil"/>
          <w:between w:val="nil"/>
        </w:pBdr>
        <w:spacing w:after="0" w:line="240" w:lineRule="auto"/>
        <w:rPr>
          <w:color w:val="000000"/>
          <w:sz w:val="24"/>
          <w:szCs w:val="24"/>
        </w:rPr>
      </w:pPr>
      <w:r>
        <w:rPr>
          <w:color w:val="000000"/>
        </w:rPr>
        <w:t>3.2. In alle gevallen waarin het Examenreglement niet voorziet, beslist de rector.</w:t>
      </w:r>
    </w:p>
    <w:p w:rsidR="0055623F" w:rsidRDefault="006448FC">
      <w:pPr>
        <w:pBdr>
          <w:top w:val="nil"/>
          <w:left w:val="nil"/>
          <w:bottom w:val="nil"/>
          <w:right w:val="nil"/>
          <w:between w:val="nil"/>
        </w:pBdr>
        <w:spacing w:after="0" w:line="240" w:lineRule="auto"/>
        <w:rPr>
          <w:color w:val="000000"/>
          <w:sz w:val="24"/>
          <w:szCs w:val="24"/>
        </w:rPr>
      </w:pPr>
      <w:r>
        <w:rPr>
          <w:color w:val="000000"/>
        </w:rPr>
        <w:t>3.3. In geval regels van het Examenreglement onverhoopt in tegenspraak blijken te zijn</w:t>
      </w:r>
    </w:p>
    <w:p w:rsidR="0055623F" w:rsidRDefault="006448FC">
      <w:pPr>
        <w:pBdr>
          <w:top w:val="nil"/>
          <w:left w:val="nil"/>
          <w:bottom w:val="nil"/>
          <w:right w:val="nil"/>
          <w:between w:val="nil"/>
        </w:pBdr>
        <w:spacing w:after="0" w:line="240" w:lineRule="auto"/>
        <w:rPr>
          <w:color w:val="000000"/>
          <w:sz w:val="24"/>
          <w:szCs w:val="24"/>
        </w:rPr>
      </w:pPr>
      <w:r>
        <w:rPr>
          <w:color w:val="000000"/>
        </w:rPr>
        <w:t>m</w:t>
      </w:r>
      <w:r>
        <w:rPr>
          <w:color w:val="000000"/>
        </w:rPr>
        <w:t>et het Besluit, prevaleert het Besluit.</w:t>
      </w:r>
    </w:p>
    <w:p w:rsidR="0055623F" w:rsidRDefault="0055623F">
      <w:pPr>
        <w:pBdr>
          <w:top w:val="nil"/>
          <w:left w:val="nil"/>
          <w:bottom w:val="nil"/>
          <w:right w:val="nil"/>
          <w:between w:val="nil"/>
        </w:pBdr>
        <w:spacing w:after="0" w:line="240" w:lineRule="auto"/>
        <w:rPr>
          <w:color w:val="000000"/>
          <w:sz w:val="24"/>
          <w:szCs w:val="24"/>
        </w:rPr>
      </w:pPr>
    </w:p>
    <w:p w:rsidR="0055623F" w:rsidRDefault="006448FC">
      <w:pPr>
        <w:pBdr>
          <w:top w:val="nil"/>
          <w:left w:val="nil"/>
          <w:bottom w:val="nil"/>
          <w:right w:val="nil"/>
          <w:between w:val="nil"/>
        </w:pBdr>
        <w:spacing w:after="0" w:line="240" w:lineRule="auto"/>
        <w:rPr>
          <w:i/>
          <w:color w:val="000000"/>
        </w:rPr>
      </w:pPr>
      <w:r>
        <w:rPr>
          <w:i/>
          <w:color w:val="000000"/>
        </w:rPr>
        <w:t>Artikel 4. Toelating tot het eindexamen</w:t>
      </w:r>
    </w:p>
    <w:p w:rsidR="0055623F" w:rsidRDefault="006448FC">
      <w:pPr>
        <w:pBdr>
          <w:top w:val="nil"/>
          <w:left w:val="nil"/>
          <w:bottom w:val="nil"/>
          <w:right w:val="nil"/>
          <w:between w:val="nil"/>
        </w:pBdr>
        <w:spacing w:after="0" w:line="240" w:lineRule="auto"/>
        <w:rPr>
          <w:color w:val="000000"/>
        </w:rPr>
      </w:pPr>
      <w:r>
        <w:rPr>
          <w:color w:val="000000"/>
        </w:rPr>
        <w:t>4.1. Alle kandidaten zijn verplicht alle voor hen vastgestelde onderdelen van het schoolexamen af te leggen.</w:t>
      </w:r>
    </w:p>
    <w:p w:rsidR="0055623F" w:rsidRDefault="006448FC">
      <w:pPr>
        <w:pBdr>
          <w:top w:val="nil"/>
          <w:left w:val="nil"/>
          <w:bottom w:val="nil"/>
          <w:right w:val="nil"/>
          <w:between w:val="nil"/>
        </w:pBdr>
        <w:spacing w:after="0" w:line="240" w:lineRule="auto"/>
        <w:rPr>
          <w:color w:val="000000"/>
        </w:rPr>
      </w:pPr>
      <w:r>
        <w:rPr>
          <w:color w:val="000000"/>
        </w:rPr>
        <w:t>4.2. Inleveren van werk dat hoort bij een praktische opdracht of h</w:t>
      </w:r>
      <w:r>
        <w:rPr>
          <w:color w:val="000000"/>
        </w:rPr>
        <w:t>andelingsdeel is</w:t>
      </w:r>
    </w:p>
    <w:p w:rsidR="0055623F" w:rsidRDefault="006448FC">
      <w:pPr>
        <w:pBdr>
          <w:top w:val="nil"/>
          <w:left w:val="nil"/>
          <w:bottom w:val="nil"/>
          <w:right w:val="nil"/>
          <w:between w:val="nil"/>
        </w:pBdr>
        <w:spacing w:after="0" w:line="240" w:lineRule="auto"/>
        <w:rPr>
          <w:color w:val="000000"/>
        </w:rPr>
      </w:pPr>
      <w:r>
        <w:rPr>
          <w:color w:val="000000"/>
        </w:rPr>
        <w:t>verplicht. Het dient ingeleverd te worden op of voor de deadline.</w:t>
      </w:r>
    </w:p>
    <w:p w:rsidR="0055623F" w:rsidRDefault="006448FC">
      <w:pPr>
        <w:pBdr>
          <w:top w:val="nil"/>
          <w:left w:val="nil"/>
          <w:bottom w:val="nil"/>
          <w:right w:val="nil"/>
          <w:between w:val="nil"/>
        </w:pBdr>
        <w:spacing w:after="0" w:line="240" w:lineRule="auto"/>
        <w:rPr>
          <w:color w:val="000000"/>
        </w:rPr>
      </w:pPr>
      <w:r>
        <w:rPr>
          <w:color w:val="000000"/>
        </w:rPr>
        <w:t>4.3. Het schoolexamen wordt tenminste 10 dagen voor het begin van het centraal examen</w:t>
      </w:r>
    </w:p>
    <w:p w:rsidR="0055623F" w:rsidRDefault="006448FC">
      <w:pPr>
        <w:pBdr>
          <w:top w:val="nil"/>
          <w:left w:val="nil"/>
          <w:bottom w:val="nil"/>
          <w:right w:val="nil"/>
          <w:between w:val="nil"/>
        </w:pBdr>
        <w:spacing w:after="0" w:line="240" w:lineRule="auto"/>
        <w:rPr>
          <w:color w:val="000000"/>
        </w:rPr>
      </w:pPr>
      <w:r>
        <w:rPr>
          <w:color w:val="000000"/>
        </w:rPr>
        <w:t>volledig afgesloten.  Dit geldt ook voor vakken waarbij de eindbeoordeling niet bestaat</w:t>
      </w:r>
    </w:p>
    <w:p w:rsidR="0055623F" w:rsidRDefault="006448FC">
      <w:pPr>
        <w:pBdr>
          <w:top w:val="nil"/>
          <w:left w:val="nil"/>
          <w:bottom w:val="nil"/>
          <w:right w:val="nil"/>
          <w:between w:val="nil"/>
        </w:pBdr>
        <w:spacing w:after="0" w:line="240" w:lineRule="auto"/>
        <w:rPr>
          <w:color w:val="000000"/>
        </w:rPr>
      </w:pPr>
      <w:r>
        <w:rPr>
          <w:color w:val="000000"/>
        </w:rPr>
        <w:t>uit een cijfer (conform artikel 3.15 van het Besluit).</w:t>
      </w:r>
    </w:p>
    <w:p w:rsidR="0055623F" w:rsidRDefault="006448FC">
      <w:pPr>
        <w:pBdr>
          <w:top w:val="nil"/>
          <w:left w:val="nil"/>
          <w:bottom w:val="nil"/>
          <w:right w:val="nil"/>
          <w:between w:val="nil"/>
        </w:pBdr>
        <w:spacing w:after="0" w:line="240" w:lineRule="auto"/>
        <w:rPr>
          <w:color w:val="000000"/>
        </w:rPr>
      </w:pPr>
      <w:r>
        <w:rPr>
          <w:color w:val="000000"/>
        </w:rPr>
        <w:t>Tot het centraal examen in een vak worden slechts kandidaten toegelaten die voor dat</w:t>
      </w:r>
    </w:p>
    <w:p w:rsidR="0055623F" w:rsidRDefault="006448FC">
      <w:pPr>
        <w:pBdr>
          <w:top w:val="nil"/>
          <w:left w:val="nil"/>
          <w:bottom w:val="nil"/>
          <w:right w:val="nil"/>
          <w:between w:val="nil"/>
        </w:pBdr>
        <w:spacing w:after="0" w:line="240" w:lineRule="auto"/>
        <w:rPr>
          <w:color w:val="000000"/>
        </w:rPr>
      </w:pPr>
      <w:r>
        <w:rPr>
          <w:color w:val="000000"/>
        </w:rPr>
        <w:t>vak het complete schoolexamen hebben afgesloten (dus alle schriftelijke toetsen en</w:t>
      </w:r>
    </w:p>
    <w:p w:rsidR="0055623F" w:rsidRDefault="006448FC">
      <w:pPr>
        <w:pBdr>
          <w:top w:val="nil"/>
          <w:left w:val="nil"/>
          <w:bottom w:val="nil"/>
          <w:right w:val="nil"/>
          <w:between w:val="nil"/>
        </w:pBdr>
        <w:spacing w:after="0" w:line="240" w:lineRule="auto"/>
        <w:rPr>
          <w:color w:val="000000"/>
        </w:rPr>
      </w:pPr>
      <w:r>
        <w:rPr>
          <w:color w:val="000000"/>
        </w:rPr>
        <w:t xml:space="preserve">alle handelingsdelen). </w:t>
      </w:r>
    </w:p>
    <w:p w:rsidR="0055623F" w:rsidRDefault="006448FC">
      <w:pPr>
        <w:pBdr>
          <w:top w:val="nil"/>
          <w:left w:val="nil"/>
          <w:bottom w:val="nil"/>
          <w:right w:val="nil"/>
          <w:between w:val="nil"/>
        </w:pBdr>
        <w:spacing w:after="0" w:line="240" w:lineRule="auto"/>
        <w:rPr>
          <w:color w:val="000000"/>
        </w:rPr>
      </w:pPr>
      <w:r>
        <w:rPr>
          <w:color w:val="000000"/>
        </w:rPr>
        <w:t>Is het ED niet compleet, dan kan de kandidaat dus niet deelnemen aan het CSE.</w:t>
      </w:r>
    </w:p>
    <w:p w:rsidR="0055623F" w:rsidRDefault="0055623F">
      <w:pPr>
        <w:pBdr>
          <w:top w:val="nil"/>
          <w:left w:val="nil"/>
          <w:bottom w:val="nil"/>
          <w:right w:val="nil"/>
          <w:between w:val="nil"/>
        </w:pBdr>
        <w:spacing w:after="0" w:line="240" w:lineRule="auto"/>
        <w:rPr>
          <w:color w:val="000000"/>
        </w:rPr>
      </w:pPr>
    </w:p>
    <w:p w:rsidR="0055623F" w:rsidRDefault="006448FC">
      <w:pPr>
        <w:pBdr>
          <w:top w:val="nil"/>
          <w:left w:val="nil"/>
          <w:bottom w:val="nil"/>
          <w:right w:val="nil"/>
          <w:between w:val="nil"/>
        </w:pBdr>
        <w:spacing w:after="0" w:line="240" w:lineRule="auto"/>
        <w:rPr>
          <w:i/>
          <w:color w:val="000000"/>
          <w:sz w:val="24"/>
          <w:szCs w:val="24"/>
        </w:rPr>
      </w:pPr>
      <w:r>
        <w:rPr>
          <w:i/>
          <w:color w:val="000000"/>
        </w:rPr>
        <w:t>Artikel 5. Het afnemen van het eindexamen </w:t>
      </w:r>
    </w:p>
    <w:p w:rsidR="0055623F" w:rsidRDefault="006448FC">
      <w:pPr>
        <w:pBdr>
          <w:top w:val="nil"/>
          <w:left w:val="nil"/>
          <w:bottom w:val="nil"/>
          <w:right w:val="nil"/>
          <w:between w:val="nil"/>
        </w:pBdr>
        <w:spacing w:after="0" w:line="240" w:lineRule="auto"/>
        <w:rPr>
          <w:color w:val="000000"/>
          <w:sz w:val="24"/>
          <w:szCs w:val="24"/>
        </w:rPr>
      </w:pPr>
      <w:r>
        <w:rPr>
          <w:color w:val="000000"/>
        </w:rPr>
        <w:t>5.1. De examencommissie en de examinatoren nemen onder verantwoordelijkheid van de rector het eindexamen af. De rector wijst één of me</w:t>
      </w:r>
      <w:r>
        <w:rPr>
          <w:color w:val="000000"/>
        </w:rPr>
        <w:t>er van de personeelsleden van de school aan als examensecretaris van het eindexamen.</w:t>
      </w:r>
    </w:p>
    <w:p w:rsidR="0055623F" w:rsidRDefault="006448FC">
      <w:pPr>
        <w:pBdr>
          <w:top w:val="nil"/>
          <w:left w:val="nil"/>
          <w:bottom w:val="nil"/>
          <w:right w:val="nil"/>
          <w:between w:val="nil"/>
        </w:pBdr>
        <w:spacing w:after="0" w:line="240" w:lineRule="auto"/>
        <w:rPr>
          <w:color w:val="000000"/>
          <w:sz w:val="24"/>
          <w:szCs w:val="24"/>
        </w:rPr>
      </w:pPr>
      <w:r>
        <w:rPr>
          <w:color w:val="000000"/>
        </w:rPr>
        <w:t>5.2. De examensecretaris heeft de taak om de rector te ondersteunen bij:</w:t>
      </w:r>
    </w:p>
    <w:p w:rsidR="0055623F" w:rsidRDefault="006448FC">
      <w:pPr>
        <w:numPr>
          <w:ilvl w:val="0"/>
          <w:numId w:val="4"/>
        </w:numPr>
        <w:pBdr>
          <w:top w:val="nil"/>
          <w:left w:val="nil"/>
          <w:bottom w:val="nil"/>
          <w:right w:val="nil"/>
          <w:between w:val="nil"/>
        </w:pBdr>
        <w:spacing w:after="0" w:line="240" w:lineRule="auto"/>
        <w:rPr>
          <w:color w:val="000000"/>
          <w:sz w:val="24"/>
          <w:szCs w:val="24"/>
        </w:rPr>
      </w:pPr>
      <w:r>
        <w:rPr>
          <w:color w:val="000000"/>
        </w:rPr>
        <w:t>het organiseren en afnemen van het eindexamen;</w:t>
      </w:r>
    </w:p>
    <w:p w:rsidR="0055623F" w:rsidRDefault="006448FC">
      <w:pPr>
        <w:numPr>
          <w:ilvl w:val="0"/>
          <w:numId w:val="4"/>
        </w:numPr>
        <w:pBdr>
          <w:top w:val="nil"/>
          <w:left w:val="nil"/>
          <w:bottom w:val="nil"/>
          <w:right w:val="nil"/>
          <w:between w:val="nil"/>
        </w:pBdr>
        <w:spacing w:after="0" w:line="240" w:lineRule="auto"/>
        <w:rPr>
          <w:color w:val="000000"/>
          <w:sz w:val="24"/>
          <w:szCs w:val="24"/>
        </w:rPr>
      </w:pPr>
      <w:r>
        <w:rPr>
          <w:color w:val="000000"/>
        </w:rPr>
        <w:t>de uitvoering van het examenreglement en het PTA;</w:t>
      </w:r>
    </w:p>
    <w:p w:rsidR="0055623F" w:rsidRDefault="006448FC">
      <w:pPr>
        <w:numPr>
          <w:ilvl w:val="0"/>
          <w:numId w:val="4"/>
        </w:numPr>
        <w:pBdr>
          <w:top w:val="nil"/>
          <w:left w:val="nil"/>
          <w:bottom w:val="nil"/>
          <w:right w:val="nil"/>
          <w:between w:val="nil"/>
        </w:pBdr>
        <w:spacing w:after="0" w:line="240" w:lineRule="auto"/>
        <w:rPr>
          <w:color w:val="000000"/>
          <w:sz w:val="24"/>
          <w:szCs w:val="24"/>
        </w:rPr>
      </w:pPr>
      <w:r>
        <w:rPr>
          <w:color w:val="000000"/>
        </w:rPr>
        <w:t>de verstrekking van de beoordeling van het schoolexamen.</w:t>
      </w:r>
    </w:p>
    <w:p w:rsidR="0055623F" w:rsidRDefault="006448FC">
      <w:pPr>
        <w:pBdr>
          <w:top w:val="nil"/>
          <w:left w:val="nil"/>
          <w:bottom w:val="nil"/>
          <w:right w:val="nil"/>
          <w:between w:val="nil"/>
        </w:pBdr>
        <w:spacing w:after="0" w:line="240" w:lineRule="auto"/>
        <w:rPr>
          <w:color w:val="000000"/>
          <w:sz w:val="24"/>
          <w:szCs w:val="24"/>
        </w:rPr>
      </w:pPr>
      <w:r>
        <w:rPr>
          <w:color w:val="000000"/>
        </w:rPr>
        <w:t>5.3. De examensecretaris heeft ook de taak om samen met de rector:</w:t>
      </w:r>
    </w:p>
    <w:p w:rsidR="0055623F" w:rsidRDefault="006448FC">
      <w:pPr>
        <w:numPr>
          <w:ilvl w:val="0"/>
          <w:numId w:val="2"/>
        </w:numPr>
        <w:pBdr>
          <w:top w:val="nil"/>
          <w:left w:val="nil"/>
          <w:bottom w:val="nil"/>
          <w:right w:val="nil"/>
          <w:between w:val="nil"/>
        </w:pBdr>
        <w:spacing w:after="0" w:line="240" w:lineRule="auto"/>
        <w:rPr>
          <w:color w:val="000000"/>
          <w:sz w:val="24"/>
          <w:szCs w:val="24"/>
        </w:rPr>
      </w:pPr>
      <w:r>
        <w:rPr>
          <w:color w:val="000000"/>
        </w:rPr>
        <w:t>de overzichten en de eindbeoordeling van het schoolexamen te tekenen;</w:t>
      </w:r>
    </w:p>
    <w:p w:rsidR="0055623F" w:rsidRDefault="006448FC">
      <w:pPr>
        <w:numPr>
          <w:ilvl w:val="0"/>
          <w:numId w:val="2"/>
        </w:numPr>
        <w:pBdr>
          <w:top w:val="nil"/>
          <w:left w:val="nil"/>
          <w:bottom w:val="nil"/>
          <w:right w:val="nil"/>
          <w:between w:val="nil"/>
        </w:pBdr>
        <w:spacing w:after="0" w:line="240" w:lineRule="auto"/>
        <w:rPr>
          <w:color w:val="000000"/>
          <w:sz w:val="24"/>
          <w:szCs w:val="24"/>
        </w:rPr>
      </w:pPr>
      <w:r>
        <w:rPr>
          <w:color w:val="000000"/>
        </w:rPr>
        <w:t>de uitslag van een eindexamen vast te stellen;</w:t>
      </w:r>
    </w:p>
    <w:p w:rsidR="0055623F" w:rsidRDefault="006448FC">
      <w:pPr>
        <w:numPr>
          <w:ilvl w:val="0"/>
          <w:numId w:val="2"/>
        </w:numPr>
        <w:pBdr>
          <w:top w:val="nil"/>
          <w:left w:val="nil"/>
          <w:bottom w:val="nil"/>
          <w:right w:val="nil"/>
          <w:between w:val="nil"/>
        </w:pBdr>
        <w:spacing w:after="0" w:line="240" w:lineRule="auto"/>
        <w:rPr>
          <w:color w:val="000000"/>
          <w:sz w:val="24"/>
          <w:szCs w:val="24"/>
        </w:rPr>
      </w:pPr>
      <w:r>
        <w:rPr>
          <w:color w:val="000000"/>
        </w:rPr>
        <w:t>de diploma’s en de cijferlijsten te tekenen. </w:t>
      </w:r>
    </w:p>
    <w:p w:rsidR="0055623F" w:rsidRDefault="006448FC">
      <w:pPr>
        <w:pBdr>
          <w:top w:val="nil"/>
          <w:left w:val="nil"/>
          <w:bottom w:val="nil"/>
          <w:right w:val="nil"/>
          <w:between w:val="nil"/>
        </w:pBdr>
        <w:spacing w:after="0" w:line="240" w:lineRule="auto"/>
        <w:rPr>
          <w:color w:val="000000"/>
          <w:sz w:val="24"/>
          <w:szCs w:val="24"/>
        </w:rPr>
      </w:pPr>
      <w:r>
        <w:rPr>
          <w:color w:val="000000"/>
        </w:rPr>
        <w:t>5.4. De rector stelt een examencommissie in die, overeenkomstig artikel 2.60e van het Besluit, de volgende taken en bevoegdheden heeft:</w:t>
      </w:r>
    </w:p>
    <w:p w:rsidR="0055623F" w:rsidRDefault="006448FC">
      <w:pPr>
        <w:numPr>
          <w:ilvl w:val="0"/>
          <w:numId w:val="5"/>
        </w:numPr>
        <w:pBdr>
          <w:top w:val="nil"/>
          <w:left w:val="nil"/>
          <w:bottom w:val="nil"/>
          <w:right w:val="nil"/>
          <w:between w:val="nil"/>
        </w:pBdr>
        <w:spacing w:after="0" w:line="240" w:lineRule="auto"/>
        <w:rPr>
          <w:color w:val="000000"/>
          <w:sz w:val="24"/>
          <w:szCs w:val="24"/>
        </w:rPr>
      </w:pPr>
      <w:r>
        <w:rPr>
          <w:color w:val="000000"/>
        </w:rPr>
        <w:t>Het opstellen van een voorstel voor een examenreglement;</w:t>
      </w:r>
    </w:p>
    <w:p w:rsidR="0055623F" w:rsidRDefault="006448FC">
      <w:pPr>
        <w:numPr>
          <w:ilvl w:val="0"/>
          <w:numId w:val="5"/>
        </w:numPr>
        <w:pBdr>
          <w:top w:val="nil"/>
          <w:left w:val="nil"/>
          <w:bottom w:val="nil"/>
          <w:right w:val="nil"/>
          <w:between w:val="nil"/>
        </w:pBdr>
        <w:spacing w:after="0" w:line="240" w:lineRule="auto"/>
        <w:rPr>
          <w:color w:val="000000"/>
          <w:sz w:val="24"/>
          <w:szCs w:val="24"/>
        </w:rPr>
      </w:pPr>
      <w:r>
        <w:rPr>
          <w:color w:val="000000"/>
        </w:rPr>
        <w:t>Het jaarlijks ops</w:t>
      </w:r>
      <w:r>
        <w:rPr>
          <w:color w:val="000000"/>
        </w:rPr>
        <w:t>tellen van een voorstel voor een programma van toetsing en afsluiting;</w:t>
      </w:r>
    </w:p>
    <w:p w:rsidR="0055623F" w:rsidRDefault="006448FC">
      <w:pPr>
        <w:numPr>
          <w:ilvl w:val="0"/>
          <w:numId w:val="5"/>
        </w:numPr>
        <w:pBdr>
          <w:top w:val="nil"/>
          <w:left w:val="nil"/>
          <w:bottom w:val="nil"/>
          <w:right w:val="nil"/>
          <w:between w:val="nil"/>
        </w:pBdr>
        <w:spacing w:after="0" w:line="240" w:lineRule="auto"/>
        <w:rPr>
          <w:color w:val="000000"/>
          <w:sz w:val="24"/>
          <w:szCs w:val="24"/>
        </w:rPr>
      </w:pPr>
      <w:r>
        <w:rPr>
          <w:color w:val="000000"/>
        </w:rPr>
        <w:t>Het borgen van het afsluitend karakter en de kwaliteit van het schoolexamen;</w:t>
      </w:r>
    </w:p>
    <w:p w:rsidR="0055623F" w:rsidRDefault="0055623F">
      <w:pPr>
        <w:pBdr>
          <w:top w:val="nil"/>
          <w:left w:val="nil"/>
          <w:bottom w:val="nil"/>
          <w:right w:val="nil"/>
          <w:between w:val="nil"/>
        </w:pBdr>
        <w:spacing w:after="0" w:line="240" w:lineRule="auto"/>
        <w:rPr>
          <w:color w:val="000000"/>
          <w:sz w:val="24"/>
          <w:szCs w:val="24"/>
        </w:rPr>
      </w:pPr>
    </w:p>
    <w:p w:rsidR="0055623F" w:rsidRDefault="006448FC">
      <w:pPr>
        <w:pBdr>
          <w:top w:val="nil"/>
          <w:left w:val="nil"/>
          <w:bottom w:val="nil"/>
          <w:right w:val="nil"/>
          <w:between w:val="nil"/>
        </w:pBdr>
        <w:spacing w:after="0" w:line="240" w:lineRule="auto"/>
        <w:rPr>
          <w:color w:val="000000"/>
          <w:sz w:val="24"/>
          <w:szCs w:val="24"/>
        </w:rPr>
      </w:pPr>
      <w:r>
        <w:rPr>
          <w:color w:val="000000"/>
        </w:rPr>
        <w:t>Daarnaast stelt de examencommissie  regels vast over haar werkwijze en wordt er jaarlijks een verslag opges</w:t>
      </w:r>
      <w:r>
        <w:rPr>
          <w:color w:val="000000"/>
        </w:rPr>
        <w:t>teld van haar werkzaamheden. De examencommissie evalueert hierin de organisatie rondom de schoolexamens en  stelt een advies op aan  de rector over noodzakelijke en wenselijke verbeteringen.</w:t>
      </w:r>
    </w:p>
    <w:p w:rsidR="0055623F" w:rsidRDefault="0055623F">
      <w:pPr>
        <w:pBdr>
          <w:top w:val="nil"/>
          <w:left w:val="nil"/>
          <w:bottom w:val="nil"/>
          <w:right w:val="nil"/>
          <w:between w:val="nil"/>
        </w:pBdr>
        <w:spacing w:after="0" w:line="240" w:lineRule="auto"/>
        <w:rPr>
          <w:color w:val="000000"/>
        </w:rPr>
      </w:pPr>
    </w:p>
    <w:p w:rsidR="0055623F" w:rsidRDefault="006448FC">
      <w:pPr>
        <w:pBdr>
          <w:top w:val="nil"/>
          <w:left w:val="nil"/>
          <w:bottom w:val="nil"/>
          <w:right w:val="nil"/>
          <w:between w:val="nil"/>
        </w:pBdr>
        <w:spacing w:after="0" w:line="240" w:lineRule="auto"/>
        <w:rPr>
          <w:color w:val="000000"/>
          <w:sz w:val="24"/>
          <w:szCs w:val="24"/>
        </w:rPr>
      </w:pPr>
      <w:r>
        <w:rPr>
          <w:color w:val="000000"/>
        </w:rPr>
        <w:t>5.5   De leden van de examencommissie zijn: </w:t>
      </w:r>
    </w:p>
    <w:p w:rsidR="0055623F" w:rsidRDefault="006448FC">
      <w:pPr>
        <w:pBdr>
          <w:top w:val="nil"/>
          <w:left w:val="nil"/>
          <w:bottom w:val="nil"/>
          <w:right w:val="nil"/>
          <w:between w:val="nil"/>
        </w:pBdr>
        <w:spacing w:after="0" w:line="240" w:lineRule="auto"/>
        <w:rPr>
          <w:color w:val="000000"/>
        </w:rPr>
      </w:pPr>
      <w:r>
        <w:rPr>
          <w:color w:val="000000"/>
        </w:rPr>
        <w:t>N.B Antonissen (locatiedirecteur GBL)</w:t>
      </w:r>
    </w:p>
    <w:p w:rsidR="0055623F" w:rsidRDefault="006448FC">
      <w:pPr>
        <w:pBdr>
          <w:top w:val="nil"/>
          <w:left w:val="nil"/>
          <w:bottom w:val="nil"/>
          <w:right w:val="nil"/>
          <w:between w:val="nil"/>
        </w:pBdr>
        <w:spacing w:after="0" w:line="240" w:lineRule="auto"/>
        <w:rPr>
          <w:color w:val="000000"/>
        </w:rPr>
      </w:pPr>
      <w:r>
        <w:rPr>
          <w:color w:val="000000"/>
        </w:rPr>
        <w:t>M. van der Sloot (locatiedirecteur KLV)</w:t>
      </w:r>
    </w:p>
    <w:p w:rsidR="0055623F" w:rsidRDefault="006448FC">
      <w:pPr>
        <w:pBdr>
          <w:top w:val="nil"/>
          <w:left w:val="nil"/>
          <w:bottom w:val="nil"/>
          <w:right w:val="nil"/>
          <w:between w:val="nil"/>
        </w:pBdr>
        <w:spacing w:after="0" w:line="240" w:lineRule="auto"/>
        <w:rPr>
          <w:color w:val="000000"/>
        </w:rPr>
      </w:pPr>
      <w:r>
        <w:rPr>
          <w:color w:val="000000"/>
        </w:rPr>
        <w:t>A.M.de Groot (teamleider Havo)</w:t>
      </w:r>
    </w:p>
    <w:p w:rsidR="0055623F" w:rsidRDefault="006448FC">
      <w:pPr>
        <w:pBdr>
          <w:top w:val="nil"/>
          <w:left w:val="nil"/>
          <w:bottom w:val="nil"/>
          <w:right w:val="nil"/>
          <w:between w:val="nil"/>
        </w:pBdr>
        <w:spacing w:after="0" w:line="240" w:lineRule="auto"/>
        <w:rPr>
          <w:color w:val="000000"/>
        </w:rPr>
      </w:pPr>
      <w:r>
        <w:rPr>
          <w:color w:val="000000"/>
        </w:rPr>
        <w:t>C.J.F. Verhoeven (teamleider VWO)</w:t>
      </w:r>
    </w:p>
    <w:p w:rsidR="0055623F" w:rsidRDefault="006448FC">
      <w:pPr>
        <w:pBdr>
          <w:top w:val="nil"/>
          <w:left w:val="nil"/>
          <w:bottom w:val="nil"/>
          <w:right w:val="nil"/>
          <w:between w:val="nil"/>
        </w:pBdr>
        <w:spacing w:after="0" w:line="240" w:lineRule="auto"/>
        <w:rPr>
          <w:color w:val="000000"/>
        </w:rPr>
      </w:pPr>
      <w:r>
        <w:rPr>
          <w:color w:val="000000"/>
        </w:rPr>
        <w:t>A. van Velden( teamleider Mavo en docent Ne)</w:t>
      </w:r>
    </w:p>
    <w:p w:rsidR="0055623F" w:rsidRDefault="006448FC">
      <w:pPr>
        <w:pBdr>
          <w:top w:val="nil"/>
          <w:left w:val="nil"/>
          <w:bottom w:val="nil"/>
          <w:right w:val="nil"/>
          <w:between w:val="nil"/>
        </w:pBdr>
        <w:spacing w:after="0" w:line="240" w:lineRule="auto"/>
        <w:rPr>
          <w:color w:val="000000"/>
        </w:rPr>
      </w:pPr>
      <w:r>
        <w:rPr>
          <w:color w:val="000000"/>
        </w:rPr>
        <w:t>J.B. Sebel ( Docent LO, examensecretaris H/V( alleen toehoorder)).</w:t>
      </w:r>
    </w:p>
    <w:p w:rsidR="0055623F" w:rsidRDefault="006448FC">
      <w:pPr>
        <w:pBdr>
          <w:top w:val="nil"/>
          <w:left w:val="nil"/>
          <w:bottom w:val="nil"/>
          <w:right w:val="nil"/>
          <w:between w:val="nil"/>
        </w:pBdr>
        <w:spacing w:after="0" w:line="240" w:lineRule="auto"/>
        <w:rPr>
          <w:color w:val="000000"/>
        </w:rPr>
      </w:pPr>
      <w:r>
        <w:rPr>
          <w:color w:val="000000"/>
        </w:rPr>
        <w:t>M</w:t>
      </w:r>
      <w:r>
        <w:rPr>
          <w:color w:val="000000"/>
        </w:rPr>
        <w:t>. Ramawadh ( docent Wi en examensecretaris H/V)</w:t>
      </w:r>
    </w:p>
    <w:p w:rsidR="0055623F" w:rsidRDefault="006448FC">
      <w:pPr>
        <w:pBdr>
          <w:top w:val="nil"/>
          <w:left w:val="nil"/>
          <w:bottom w:val="nil"/>
          <w:right w:val="nil"/>
          <w:between w:val="nil"/>
        </w:pBdr>
        <w:spacing w:after="0" w:line="240" w:lineRule="auto"/>
        <w:rPr>
          <w:color w:val="000000"/>
        </w:rPr>
      </w:pPr>
      <w:r>
        <w:rPr>
          <w:color w:val="000000"/>
        </w:rPr>
        <w:t>H. Verheij (docent Wi en examensecretaris Mavo)</w:t>
      </w:r>
    </w:p>
    <w:p w:rsidR="0055623F" w:rsidRDefault="006448FC">
      <w:pPr>
        <w:pBdr>
          <w:top w:val="nil"/>
          <w:left w:val="nil"/>
          <w:bottom w:val="nil"/>
          <w:right w:val="nil"/>
          <w:between w:val="nil"/>
        </w:pBdr>
        <w:spacing w:after="0" w:line="240" w:lineRule="auto"/>
        <w:rPr>
          <w:color w:val="000000"/>
        </w:rPr>
      </w:pPr>
      <w:r>
        <w:rPr>
          <w:color w:val="000000"/>
        </w:rPr>
        <w:t>J.W.C. Bosch (docent Na)</w:t>
      </w:r>
    </w:p>
    <w:p w:rsidR="0055623F" w:rsidRDefault="006448FC">
      <w:pPr>
        <w:pBdr>
          <w:top w:val="nil"/>
          <w:left w:val="nil"/>
          <w:bottom w:val="nil"/>
          <w:right w:val="nil"/>
          <w:between w:val="nil"/>
        </w:pBdr>
        <w:spacing w:after="0" w:line="240" w:lineRule="auto"/>
        <w:rPr>
          <w:color w:val="000000"/>
        </w:rPr>
      </w:pPr>
      <w:r>
        <w:rPr>
          <w:color w:val="000000"/>
        </w:rPr>
        <w:t>J.J. Nijhuis (docent Ma)</w:t>
      </w:r>
    </w:p>
    <w:p w:rsidR="0055623F" w:rsidRDefault="0055623F">
      <w:pPr>
        <w:pBdr>
          <w:top w:val="nil"/>
          <w:left w:val="nil"/>
          <w:bottom w:val="nil"/>
          <w:right w:val="nil"/>
          <w:between w:val="nil"/>
        </w:pBdr>
        <w:spacing w:after="0" w:line="240" w:lineRule="auto"/>
        <w:rPr>
          <w:color w:val="000000"/>
        </w:rPr>
      </w:pPr>
    </w:p>
    <w:p w:rsidR="0055623F" w:rsidRDefault="006448FC">
      <w:pPr>
        <w:pBdr>
          <w:top w:val="nil"/>
          <w:left w:val="nil"/>
          <w:bottom w:val="nil"/>
          <w:right w:val="nil"/>
          <w:between w:val="nil"/>
        </w:pBdr>
        <w:spacing w:after="0" w:line="240" w:lineRule="auto"/>
        <w:rPr>
          <w:color w:val="000000"/>
          <w:sz w:val="24"/>
          <w:szCs w:val="24"/>
        </w:rPr>
      </w:pPr>
      <w:r>
        <w:rPr>
          <w:color w:val="000000"/>
        </w:rPr>
        <w:t>5.6  De leden van de Commissie van Beroep zijn:</w:t>
      </w:r>
    </w:p>
    <w:p w:rsidR="0055623F" w:rsidRDefault="006448FC">
      <w:pPr>
        <w:pBdr>
          <w:top w:val="nil"/>
          <w:left w:val="nil"/>
          <w:bottom w:val="nil"/>
          <w:right w:val="nil"/>
          <w:between w:val="nil"/>
        </w:pBdr>
        <w:spacing w:after="0" w:line="240" w:lineRule="auto"/>
        <w:rPr>
          <w:color w:val="000000"/>
        </w:rPr>
      </w:pPr>
      <w:r>
        <w:rPr>
          <w:color w:val="000000"/>
        </w:rPr>
        <w:t>Voor de Mavo: N.B. Antonissen, H. Verheij en A. van Velden</w:t>
      </w:r>
    </w:p>
    <w:p w:rsidR="0055623F" w:rsidRDefault="006448FC">
      <w:pPr>
        <w:pBdr>
          <w:top w:val="nil"/>
          <w:left w:val="nil"/>
          <w:bottom w:val="nil"/>
          <w:right w:val="nil"/>
          <w:between w:val="nil"/>
        </w:pBdr>
        <w:spacing w:after="0" w:line="240" w:lineRule="auto"/>
        <w:rPr>
          <w:color w:val="000000"/>
        </w:rPr>
      </w:pPr>
      <w:r>
        <w:rPr>
          <w:color w:val="000000"/>
        </w:rPr>
        <w:t>Vo</w:t>
      </w:r>
      <w:r>
        <w:rPr>
          <w:color w:val="000000"/>
        </w:rPr>
        <w:t>or de Havo: A.M. de Groot, M. van der Sloot en M. Ramawadh</w:t>
      </w:r>
    </w:p>
    <w:p w:rsidR="0055623F" w:rsidRDefault="006448FC">
      <w:pPr>
        <w:pBdr>
          <w:top w:val="nil"/>
          <w:left w:val="nil"/>
          <w:bottom w:val="nil"/>
          <w:right w:val="nil"/>
          <w:between w:val="nil"/>
        </w:pBdr>
        <w:spacing w:after="0" w:line="240" w:lineRule="auto"/>
        <w:rPr>
          <w:color w:val="000000"/>
        </w:rPr>
      </w:pPr>
      <w:r>
        <w:rPr>
          <w:color w:val="000000"/>
        </w:rPr>
        <w:t>Voor het VWO: C.J.F. Verhoeven, M. van der Sloot en M. Ramawadh</w:t>
      </w:r>
    </w:p>
    <w:p w:rsidR="0055623F" w:rsidRDefault="0055623F">
      <w:pPr>
        <w:pBdr>
          <w:top w:val="nil"/>
          <w:left w:val="nil"/>
          <w:bottom w:val="nil"/>
          <w:right w:val="nil"/>
          <w:between w:val="nil"/>
        </w:pBdr>
        <w:spacing w:after="0" w:line="240" w:lineRule="auto"/>
        <w:rPr>
          <w:color w:val="000000"/>
          <w:sz w:val="24"/>
          <w:szCs w:val="24"/>
        </w:rPr>
      </w:pPr>
    </w:p>
    <w:p w:rsidR="0055623F" w:rsidRDefault="006448FC">
      <w:pPr>
        <w:pBdr>
          <w:top w:val="nil"/>
          <w:left w:val="nil"/>
          <w:bottom w:val="nil"/>
          <w:right w:val="nil"/>
          <w:between w:val="nil"/>
        </w:pBdr>
        <w:spacing w:after="0" w:line="240" w:lineRule="auto"/>
        <w:rPr>
          <w:color w:val="000000"/>
          <w:sz w:val="24"/>
          <w:szCs w:val="24"/>
        </w:rPr>
      </w:pPr>
      <w:r>
        <w:rPr>
          <w:i/>
          <w:color w:val="000000"/>
        </w:rPr>
        <w:t>Artikel 6. Indeling van het eindexamen; profielwerkstuk </w:t>
      </w:r>
    </w:p>
    <w:p w:rsidR="0055623F" w:rsidRDefault="006448FC">
      <w:pPr>
        <w:pBdr>
          <w:top w:val="nil"/>
          <w:left w:val="nil"/>
          <w:bottom w:val="nil"/>
          <w:right w:val="nil"/>
          <w:between w:val="nil"/>
        </w:pBdr>
        <w:spacing w:after="0" w:line="240" w:lineRule="auto"/>
        <w:rPr>
          <w:color w:val="000000"/>
        </w:rPr>
      </w:pPr>
      <w:r>
        <w:rPr>
          <w:color w:val="000000"/>
        </w:rPr>
        <w:t>6.1.   Het eindexamen kan voor ieder vak bestaan uit een of meerdere vakspe</w:t>
      </w:r>
      <w:r>
        <w:rPr>
          <w:color w:val="000000"/>
        </w:rPr>
        <w:t>cifieke </w:t>
      </w:r>
    </w:p>
    <w:p w:rsidR="0055623F" w:rsidRDefault="006448FC">
      <w:pPr>
        <w:pBdr>
          <w:top w:val="nil"/>
          <w:left w:val="nil"/>
          <w:bottom w:val="nil"/>
          <w:right w:val="nil"/>
          <w:between w:val="nil"/>
        </w:pBdr>
        <w:spacing w:after="0" w:line="240" w:lineRule="auto"/>
        <w:rPr>
          <w:color w:val="000000"/>
        </w:rPr>
      </w:pPr>
      <w:r>
        <w:rPr>
          <w:color w:val="000000"/>
        </w:rPr>
        <w:t>          schoolexamen onderdelen, uit een centraal examen, dan wel uit beide. </w:t>
      </w:r>
    </w:p>
    <w:p w:rsidR="0055623F" w:rsidRDefault="006448FC">
      <w:pPr>
        <w:pBdr>
          <w:top w:val="nil"/>
          <w:left w:val="nil"/>
          <w:bottom w:val="nil"/>
          <w:right w:val="nil"/>
          <w:between w:val="nil"/>
        </w:pBdr>
        <w:spacing w:after="0" w:line="240" w:lineRule="auto"/>
        <w:rPr>
          <w:color w:val="000000"/>
        </w:rPr>
      </w:pPr>
      <w:r>
        <w:rPr>
          <w:color w:val="000000"/>
        </w:rPr>
        <w:t>6.2.    Het schoolexamen omvat mede een profielwerkstuk. Het profielwerkstuk is een groot </w:t>
      </w:r>
    </w:p>
    <w:p w:rsidR="0055623F" w:rsidRDefault="006448FC">
      <w:pPr>
        <w:pBdr>
          <w:top w:val="nil"/>
          <w:left w:val="nil"/>
          <w:bottom w:val="nil"/>
          <w:right w:val="nil"/>
          <w:between w:val="nil"/>
        </w:pBdr>
        <w:spacing w:after="0" w:line="240" w:lineRule="auto"/>
        <w:rPr>
          <w:color w:val="000000"/>
        </w:rPr>
      </w:pPr>
      <w:r>
        <w:rPr>
          <w:color w:val="000000"/>
        </w:rPr>
        <w:t>          onderzoek of ontwerp waarbij het onderwerp aansluit bij een van de vakken uit het profiel, </w:t>
      </w:r>
    </w:p>
    <w:p w:rsidR="0055623F" w:rsidRDefault="006448FC">
      <w:pPr>
        <w:pBdr>
          <w:top w:val="nil"/>
          <w:left w:val="nil"/>
          <w:bottom w:val="nil"/>
          <w:right w:val="nil"/>
          <w:between w:val="nil"/>
        </w:pBdr>
        <w:spacing w:after="0" w:line="240" w:lineRule="auto"/>
        <w:rPr>
          <w:color w:val="000000"/>
        </w:rPr>
      </w:pPr>
      <w:r>
        <w:rPr>
          <w:color w:val="000000"/>
        </w:rPr>
        <w:t>          niet zijnde maatschappijleer, LO en CKV. Het profielwerkstuk omvat een studielast van 80</w:t>
      </w:r>
    </w:p>
    <w:p w:rsidR="0055623F" w:rsidRDefault="006448FC">
      <w:pPr>
        <w:pBdr>
          <w:top w:val="nil"/>
          <w:left w:val="nil"/>
          <w:bottom w:val="nil"/>
          <w:right w:val="nil"/>
          <w:between w:val="nil"/>
        </w:pBdr>
        <w:spacing w:after="0" w:line="240" w:lineRule="auto"/>
        <w:rPr>
          <w:color w:val="000000"/>
        </w:rPr>
      </w:pPr>
      <w:r>
        <w:rPr>
          <w:color w:val="000000"/>
        </w:rPr>
        <w:t>          uur per leerling( bovenop die van de afzonder</w:t>
      </w:r>
      <w:r>
        <w:rPr>
          <w:color w:val="000000"/>
        </w:rPr>
        <w:t>lijke vakken). </w:t>
      </w:r>
    </w:p>
    <w:p w:rsidR="0055623F" w:rsidRDefault="0055623F">
      <w:pPr>
        <w:pBdr>
          <w:top w:val="nil"/>
          <w:left w:val="nil"/>
          <w:bottom w:val="nil"/>
          <w:right w:val="nil"/>
          <w:between w:val="nil"/>
        </w:pBdr>
        <w:spacing w:after="0" w:line="240" w:lineRule="auto"/>
        <w:rPr>
          <w:color w:val="000000"/>
          <w:sz w:val="24"/>
          <w:szCs w:val="24"/>
        </w:rPr>
      </w:pPr>
    </w:p>
    <w:p w:rsidR="006448FC" w:rsidRDefault="006448FC">
      <w:pPr>
        <w:pBdr>
          <w:top w:val="nil"/>
          <w:left w:val="nil"/>
          <w:bottom w:val="nil"/>
          <w:right w:val="nil"/>
          <w:between w:val="nil"/>
        </w:pBdr>
        <w:spacing w:after="0" w:line="240" w:lineRule="auto"/>
        <w:rPr>
          <w:i/>
          <w:color w:val="000000"/>
        </w:rPr>
      </w:pPr>
    </w:p>
    <w:p w:rsidR="006448FC" w:rsidRDefault="006448FC">
      <w:pPr>
        <w:pBdr>
          <w:top w:val="nil"/>
          <w:left w:val="nil"/>
          <w:bottom w:val="nil"/>
          <w:right w:val="nil"/>
          <w:between w:val="nil"/>
        </w:pBdr>
        <w:spacing w:after="0" w:line="240" w:lineRule="auto"/>
        <w:rPr>
          <w:i/>
          <w:color w:val="000000"/>
        </w:rPr>
      </w:pPr>
    </w:p>
    <w:p w:rsidR="0055623F" w:rsidRDefault="006448FC">
      <w:pPr>
        <w:pBdr>
          <w:top w:val="nil"/>
          <w:left w:val="nil"/>
          <w:bottom w:val="nil"/>
          <w:right w:val="nil"/>
          <w:between w:val="nil"/>
        </w:pBdr>
        <w:spacing w:after="0" w:line="240" w:lineRule="auto"/>
        <w:rPr>
          <w:i/>
          <w:color w:val="000000"/>
          <w:sz w:val="24"/>
          <w:szCs w:val="24"/>
        </w:rPr>
      </w:pPr>
      <w:r>
        <w:rPr>
          <w:i/>
          <w:color w:val="000000"/>
        </w:rPr>
        <w:t>Artikel 7. Onregelmatigheden en fraude tijdens het (eind)examen.</w:t>
      </w:r>
    </w:p>
    <w:p w:rsidR="0055623F" w:rsidRDefault="006448FC">
      <w:pPr>
        <w:pBdr>
          <w:top w:val="nil"/>
          <w:left w:val="nil"/>
          <w:bottom w:val="nil"/>
          <w:right w:val="nil"/>
          <w:between w:val="nil"/>
        </w:pBdr>
        <w:spacing w:after="0" w:line="240" w:lineRule="auto"/>
        <w:rPr>
          <w:color w:val="000000"/>
          <w:sz w:val="24"/>
          <w:szCs w:val="24"/>
        </w:rPr>
      </w:pPr>
      <w:r>
        <w:rPr>
          <w:color w:val="000000"/>
        </w:rPr>
        <w:t>7.1.    Indien een kandidaat zich ten aanzien van enig deel van het (eind)examen aan enige </w:t>
      </w:r>
    </w:p>
    <w:p w:rsidR="0055623F" w:rsidRDefault="006448FC">
      <w:pPr>
        <w:pBdr>
          <w:top w:val="nil"/>
          <w:left w:val="nil"/>
          <w:bottom w:val="nil"/>
          <w:right w:val="nil"/>
          <w:between w:val="nil"/>
        </w:pBdr>
        <w:spacing w:after="0" w:line="240" w:lineRule="auto"/>
        <w:rPr>
          <w:color w:val="000000"/>
          <w:sz w:val="24"/>
          <w:szCs w:val="24"/>
        </w:rPr>
      </w:pPr>
      <w:r>
        <w:rPr>
          <w:color w:val="000000"/>
        </w:rPr>
        <w:t>          onregelmatigheid schuldig maakt of heeft gemaakt, kan de eindexamencommissie </w:t>
      </w:r>
    </w:p>
    <w:p w:rsidR="0055623F" w:rsidRDefault="006448FC">
      <w:pPr>
        <w:pBdr>
          <w:top w:val="nil"/>
          <w:left w:val="nil"/>
          <w:bottom w:val="nil"/>
          <w:right w:val="nil"/>
          <w:between w:val="nil"/>
        </w:pBdr>
        <w:spacing w:after="0" w:line="240" w:lineRule="auto"/>
        <w:rPr>
          <w:color w:val="000000"/>
          <w:sz w:val="24"/>
          <w:szCs w:val="24"/>
        </w:rPr>
      </w:pPr>
      <w:r>
        <w:rPr>
          <w:color w:val="000000"/>
        </w:rPr>
        <w:t>          maatregelen nemen. </w:t>
      </w:r>
    </w:p>
    <w:p w:rsidR="0055623F" w:rsidRDefault="006448FC">
      <w:pPr>
        <w:pBdr>
          <w:top w:val="nil"/>
          <w:left w:val="nil"/>
          <w:bottom w:val="nil"/>
          <w:right w:val="nil"/>
          <w:between w:val="nil"/>
        </w:pBdr>
        <w:spacing w:after="0" w:line="240" w:lineRule="auto"/>
        <w:rPr>
          <w:color w:val="000000"/>
          <w:sz w:val="24"/>
          <w:szCs w:val="24"/>
        </w:rPr>
      </w:pPr>
      <w:r>
        <w:rPr>
          <w:color w:val="000000"/>
        </w:rPr>
        <w:t>7.2.    De maatregelen, bedoeld in het eerste lid, die afhankelijk van de aard van de </w:t>
      </w:r>
    </w:p>
    <w:p w:rsidR="0055623F" w:rsidRDefault="006448FC">
      <w:pPr>
        <w:pBdr>
          <w:top w:val="nil"/>
          <w:left w:val="nil"/>
          <w:bottom w:val="nil"/>
          <w:right w:val="nil"/>
          <w:between w:val="nil"/>
        </w:pBdr>
        <w:spacing w:after="0" w:line="240" w:lineRule="auto"/>
        <w:rPr>
          <w:color w:val="000000"/>
          <w:sz w:val="24"/>
          <w:szCs w:val="24"/>
        </w:rPr>
      </w:pPr>
      <w:r>
        <w:rPr>
          <w:color w:val="000000"/>
        </w:rPr>
        <w:t>          onregelmatigheid ook in combinatie met el</w:t>
      </w:r>
      <w:r>
        <w:rPr>
          <w:color w:val="000000"/>
        </w:rPr>
        <w:t>kaar genomen kunnen worden, zijn: </w:t>
      </w:r>
    </w:p>
    <w:p w:rsidR="0055623F" w:rsidRDefault="006448FC">
      <w:pPr>
        <w:numPr>
          <w:ilvl w:val="0"/>
          <w:numId w:val="7"/>
        </w:numPr>
        <w:pBdr>
          <w:top w:val="nil"/>
          <w:left w:val="nil"/>
          <w:bottom w:val="nil"/>
          <w:right w:val="nil"/>
          <w:between w:val="nil"/>
        </w:pBdr>
        <w:spacing w:after="0" w:line="240" w:lineRule="auto"/>
        <w:rPr>
          <w:color w:val="000000"/>
        </w:rPr>
      </w:pPr>
      <w:r>
        <w:rPr>
          <w:color w:val="000000"/>
        </w:rPr>
        <w:t>het toekennen van het cijfer 1 voor een (luister)toets of praktische opdracht van het schoolexamen of het centraal examen, </w:t>
      </w:r>
    </w:p>
    <w:p w:rsidR="0055623F" w:rsidRDefault="006448FC">
      <w:pPr>
        <w:numPr>
          <w:ilvl w:val="0"/>
          <w:numId w:val="7"/>
        </w:numPr>
        <w:pBdr>
          <w:top w:val="nil"/>
          <w:left w:val="nil"/>
          <w:bottom w:val="nil"/>
          <w:right w:val="nil"/>
          <w:between w:val="nil"/>
        </w:pBdr>
        <w:spacing w:after="0" w:line="240" w:lineRule="auto"/>
        <w:rPr>
          <w:color w:val="000000"/>
        </w:rPr>
      </w:pPr>
      <w:r>
        <w:rPr>
          <w:color w:val="000000"/>
        </w:rPr>
        <w:t>het ontzeggen van de deelname of de verdere deelname aan een of meer toetsen of andere onderdelen</w:t>
      </w:r>
      <w:r>
        <w:rPr>
          <w:color w:val="000000"/>
        </w:rPr>
        <w:t xml:space="preserve"> van het schoolexamen of het centraal examen,</w:t>
      </w:r>
    </w:p>
    <w:p w:rsidR="0055623F" w:rsidRDefault="006448FC">
      <w:pPr>
        <w:numPr>
          <w:ilvl w:val="0"/>
          <w:numId w:val="7"/>
        </w:numPr>
        <w:pBdr>
          <w:top w:val="nil"/>
          <w:left w:val="nil"/>
          <w:bottom w:val="nil"/>
          <w:right w:val="nil"/>
          <w:between w:val="nil"/>
        </w:pBdr>
        <w:spacing w:after="0" w:line="240" w:lineRule="auto"/>
        <w:rPr>
          <w:color w:val="000000"/>
        </w:rPr>
      </w:pPr>
      <w:r>
        <w:rPr>
          <w:color w:val="000000"/>
        </w:rPr>
        <w:t>het ongeldig verklaren van één of meer toetsen of andere onderdelen van het reeds afgelegde deel van het schoolexamen of het centraal examen, </w:t>
      </w:r>
    </w:p>
    <w:p w:rsidR="0055623F" w:rsidRDefault="006448FC">
      <w:pPr>
        <w:numPr>
          <w:ilvl w:val="0"/>
          <w:numId w:val="7"/>
        </w:numPr>
        <w:pBdr>
          <w:top w:val="nil"/>
          <w:left w:val="nil"/>
          <w:bottom w:val="nil"/>
          <w:right w:val="nil"/>
          <w:between w:val="nil"/>
        </w:pBdr>
        <w:spacing w:after="0" w:line="240" w:lineRule="auto"/>
        <w:rPr>
          <w:color w:val="000000"/>
          <w:sz w:val="24"/>
          <w:szCs w:val="24"/>
        </w:rPr>
      </w:pPr>
      <w:r>
        <w:rPr>
          <w:color w:val="000000"/>
        </w:rPr>
        <w:t>het bepalen dat het diploma en de cijferlijst slechts kunnen worden</w:t>
      </w:r>
      <w:r>
        <w:rPr>
          <w:color w:val="000000"/>
        </w:rPr>
        <w:t xml:space="preserve"> uitgereikt na een </w:t>
      </w:r>
    </w:p>
    <w:p w:rsidR="0055623F" w:rsidRDefault="006448FC">
      <w:pPr>
        <w:pBdr>
          <w:top w:val="nil"/>
          <w:left w:val="nil"/>
          <w:bottom w:val="nil"/>
          <w:right w:val="nil"/>
          <w:between w:val="nil"/>
        </w:pBdr>
        <w:spacing w:after="0" w:line="240" w:lineRule="auto"/>
        <w:ind w:left="720"/>
        <w:rPr>
          <w:color w:val="000000"/>
          <w:sz w:val="24"/>
          <w:szCs w:val="24"/>
        </w:rPr>
      </w:pPr>
      <w:r>
        <w:rPr>
          <w:color w:val="000000"/>
        </w:rPr>
        <w:t>hernieuwd examen in door de examencommissie aan te wijzen onderdelen. </w:t>
      </w:r>
    </w:p>
    <w:p w:rsidR="0055623F" w:rsidRDefault="006448FC">
      <w:pPr>
        <w:pBdr>
          <w:top w:val="nil"/>
          <w:left w:val="nil"/>
          <w:bottom w:val="nil"/>
          <w:right w:val="nil"/>
          <w:between w:val="nil"/>
        </w:pBdr>
        <w:spacing w:after="0" w:line="240" w:lineRule="auto"/>
        <w:rPr>
          <w:color w:val="000000"/>
          <w:sz w:val="24"/>
          <w:szCs w:val="24"/>
        </w:rPr>
      </w:pPr>
      <w:r>
        <w:rPr>
          <w:color w:val="000000"/>
        </w:rPr>
        <w:t>Indien het hernieuwd examen bedoeld in de vorige volzin betrekking heeft op een of meer onderdelen van het centraal examen, dan legt de kandidaat dat examen af in het volgende tijdvak van het centraal examen, dan wel ten overstaan van de staatsexamencommis</w:t>
      </w:r>
      <w:r>
        <w:rPr>
          <w:color w:val="000000"/>
        </w:rPr>
        <w:t>sie. </w:t>
      </w:r>
    </w:p>
    <w:p w:rsidR="0055623F" w:rsidRDefault="006448FC">
      <w:pPr>
        <w:pBdr>
          <w:top w:val="nil"/>
          <w:left w:val="nil"/>
          <w:bottom w:val="nil"/>
          <w:right w:val="nil"/>
          <w:between w:val="nil"/>
        </w:pBdr>
        <w:spacing w:after="0" w:line="240" w:lineRule="auto"/>
        <w:rPr>
          <w:color w:val="000000"/>
          <w:sz w:val="24"/>
          <w:szCs w:val="24"/>
        </w:rPr>
      </w:pPr>
      <w:r>
        <w:rPr>
          <w:color w:val="000000"/>
        </w:rPr>
        <w:t>7.3. Als een surveillant waarneemt dat een kandidaat zich tijdens een examen schuldig maakt </w:t>
      </w:r>
    </w:p>
    <w:p w:rsidR="0055623F" w:rsidRDefault="006448FC">
      <w:pPr>
        <w:pBdr>
          <w:top w:val="nil"/>
          <w:left w:val="nil"/>
          <w:bottom w:val="nil"/>
          <w:right w:val="nil"/>
          <w:between w:val="nil"/>
        </w:pBdr>
        <w:spacing w:after="0" w:line="240" w:lineRule="auto"/>
        <w:rPr>
          <w:color w:val="000000"/>
          <w:sz w:val="24"/>
          <w:szCs w:val="24"/>
        </w:rPr>
      </w:pPr>
      <w:r>
        <w:rPr>
          <w:color w:val="000000"/>
        </w:rPr>
        <w:t>aan een onregelmatigheid en/of frauduleuze handeling, wordt gehandeld volgens</w:t>
      </w:r>
      <w:r>
        <w:rPr>
          <w:color w:val="000000"/>
          <w:sz w:val="24"/>
          <w:szCs w:val="24"/>
        </w:rPr>
        <w:t xml:space="preserve"> </w:t>
      </w:r>
      <w:r>
        <w:rPr>
          <w:color w:val="000000"/>
        </w:rPr>
        <w:t>onderstaande procedure:</w:t>
      </w:r>
    </w:p>
    <w:p w:rsidR="0055623F" w:rsidRDefault="006448FC">
      <w:pPr>
        <w:numPr>
          <w:ilvl w:val="0"/>
          <w:numId w:val="8"/>
        </w:numPr>
        <w:pBdr>
          <w:top w:val="nil"/>
          <w:left w:val="nil"/>
          <w:bottom w:val="nil"/>
          <w:right w:val="nil"/>
          <w:between w:val="nil"/>
        </w:pBdr>
        <w:spacing w:after="0" w:line="240" w:lineRule="auto"/>
        <w:rPr>
          <w:color w:val="000000"/>
          <w:sz w:val="24"/>
          <w:szCs w:val="24"/>
        </w:rPr>
      </w:pPr>
      <w:r>
        <w:rPr>
          <w:color w:val="000000"/>
        </w:rPr>
        <w:t xml:space="preserve">De surveillant vertelt de kandidaat, zonder de overige </w:t>
      </w:r>
      <w:r>
        <w:rPr>
          <w:color w:val="000000"/>
        </w:rPr>
        <w:t>kandidaten te storen, wat hij/zij heeft geconstateerd.</w:t>
      </w:r>
    </w:p>
    <w:p w:rsidR="0055623F" w:rsidRDefault="006448FC">
      <w:pPr>
        <w:numPr>
          <w:ilvl w:val="0"/>
          <w:numId w:val="8"/>
        </w:numPr>
        <w:pBdr>
          <w:top w:val="nil"/>
          <w:left w:val="nil"/>
          <w:bottom w:val="nil"/>
          <w:right w:val="nil"/>
          <w:between w:val="nil"/>
        </w:pBdr>
        <w:spacing w:after="0" w:line="240" w:lineRule="auto"/>
        <w:rPr>
          <w:color w:val="000000"/>
          <w:sz w:val="24"/>
          <w:szCs w:val="24"/>
        </w:rPr>
      </w:pPr>
      <w:r>
        <w:rPr>
          <w:color w:val="000000"/>
        </w:rPr>
        <w:t>Om beroepsprocedures niet in de weg te staan wordt de kandidaat indien mogelijk in staat gesteld om het werk af te maken. In geval van een schriftelijke toets krijgt de kandidaat een nieuw antwoordblad</w:t>
      </w:r>
      <w:r>
        <w:rPr>
          <w:color w:val="000000"/>
        </w:rPr>
        <w:t>. Op het oorspronkelijke blad wordt een melding van fraude aangetekend. Om te voorkomen dat de kandidaat iets kan uitwissen, wordt dit blad vervolgens ingenomen. Op het proces-verbaal wordt melding gemaakt van de onregelmatigheid/fraude.</w:t>
      </w:r>
    </w:p>
    <w:p w:rsidR="0055623F" w:rsidRDefault="006448FC">
      <w:pPr>
        <w:numPr>
          <w:ilvl w:val="0"/>
          <w:numId w:val="8"/>
        </w:numPr>
        <w:pBdr>
          <w:top w:val="nil"/>
          <w:left w:val="nil"/>
          <w:bottom w:val="nil"/>
          <w:right w:val="nil"/>
          <w:between w:val="nil"/>
        </w:pBdr>
        <w:spacing w:after="0" w:line="240" w:lineRule="auto"/>
        <w:rPr>
          <w:color w:val="000000"/>
          <w:sz w:val="24"/>
          <w:szCs w:val="24"/>
        </w:rPr>
      </w:pPr>
      <w:r>
        <w:rPr>
          <w:color w:val="000000"/>
        </w:rPr>
        <w:t xml:space="preserve">Na afloop (indien </w:t>
      </w:r>
      <w:r>
        <w:rPr>
          <w:color w:val="000000"/>
        </w:rPr>
        <w:t>mogelijk tijdens) van de zitting wordt de examensecretaris van het voorval mondeling en schriftelijk in kennis gesteld door de surveillant.</w:t>
      </w:r>
    </w:p>
    <w:p w:rsidR="0055623F" w:rsidRDefault="006448FC">
      <w:pPr>
        <w:pBdr>
          <w:top w:val="nil"/>
          <w:left w:val="nil"/>
          <w:bottom w:val="nil"/>
          <w:right w:val="nil"/>
          <w:between w:val="nil"/>
        </w:pBdr>
        <w:spacing w:after="0" w:line="240" w:lineRule="auto"/>
        <w:rPr>
          <w:color w:val="000000"/>
          <w:sz w:val="24"/>
          <w:szCs w:val="24"/>
        </w:rPr>
      </w:pPr>
      <w:r>
        <w:rPr>
          <w:color w:val="000000"/>
        </w:rPr>
        <w:t>7.4 De examencommissie neemt ingevolge het tweede lid een beslissing. Gaat het om een CE onderdeel, dan wordt er voo</w:t>
      </w:r>
      <w:r>
        <w:rPr>
          <w:color w:val="000000"/>
        </w:rPr>
        <w:t>raf door de examensecretaris altijd eerst contact opgenomen met de inspectie. De examensecretaris deelt de beslissing mede aan de kandidaat, zo mogelijk mondeling en in ieder geval schriftelijk. In de schriftelijke mededeling wordt tevens gewezen op de mog</w:t>
      </w:r>
      <w:r>
        <w:rPr>
          <w:color w:val="000000"/>
        </w:rPr>
        <w:t>elijkheid tot beroep. De schriftelijke mededeling wordt tegelijkertijd in afschrift toegezonden aan de inspectie en aan de ouders of verzorgers van de kandidaat.</w:t>
      </w:r>
    </w:p>
    <w:p w:rsidR="0055623F" w:rsidRDefault="006448FC">
      <w:pPr>
        <w:pBdr>
          <w:top w:val="nil"/>
          <w:left w:val="nil"/>
          <w:bottom w:val="nil"/>
          <w:right w:val="nil"/>
          <w:between w:val="nil"/>
        </w:pBdr>
        <w:spacing w:after="0" w:line="240" w:lineRule="auto"/>
        <w:rPr>
          <w:color w:val="000000"/>
          <w:sz w:val="24"/>
          <w:szCs w:val="24"/>
        </w:rPr>
      </w:pPr>
      <w:r>
        <w:rPr>
          <w:color w:val="000000"/>
        </w:rPr>
        <w:t>7.5 De kandidaat kan tegen een beslissing van de examencommissie in beroep gaan bij de commiss</w:t>
      </w:r>
      <w:r>
        <w:rPr>
          <w:color w:val="000000"/>
        </w:rPr>
        <w:t>ie van beroep. De kandidaat stelt dan de betreffende teamleider schriftelijk op de hoogte. De teamleider zal de commissie van beroep bij elkaar roepen.</w:t>
      </w:r>
    </w:p>
    <w:p w:rsidR="0055623F" w:rsidRDefault="0055623F">
      <w:pPr>
        <w:pBdr>
          <w:top w:val="nil"/>
          <w:left w:val="nil"/>
          <w:bottom w:val="nil"/>
          <w:right w:val="nil"/>
          <w:between w:val="nil"/>
        </w:pBdr>
        <w:spacing w:after="0" w:line="240" w:lineRule="auto"/>
        <w:rPr>
          <w:i/>
          <w:color w:val="000000"/>
        </w:rPr>
      </w:pPr>
    </w:p>
    <w:p w:rsidR="0055623F" w:rsidRDefault="006448FC">
      <w:pPr>
        <w:pBdr>
          <w:top w:val="nil"/>
          <w:left w:val="nil"/>
          <w:bottom w:val="nil"/>
          <w:right w:val="nil"/>
          <w:between w:val="nil"/>
        </w:pBdr>
        <w:spacing w:after="0" w:line="240" w:lineRule="auto"/>
        <w:rPr>
          <w:i/>
          <w:color w:val="000000"/>
          <w:sz w:val="24"/>
          <w:szCs w:val="24"/>
        </w:rPr>
      </w:pPr>
      <w:r>
        <w:rPr>
          <w:i/>
          <w:color w:val="000000"/>
        </w:rPr>
        <w:t>Artikel 8. Beroep </w:t>
      </w:r>
    </w:p>
    <w:p w:rsidR="0055623F" w:rsidRDefault="006448FC">
      <w:pPr>
        <w:pBdr>
          <w:top w:val="nil"/>
          <w:left w:val="nil"/>
          <w:bottom w:val="nil"/>
          <w:right w:val="nil"/>
          <w:between w:val="nil"/>
        </w:pBdr>
        <w:spacing w:after="0" w:line="240" w:lineRule="auto"/>
        <w:rPr>
          <w:color w:val="000000"/>
          <w:sz w:val="24"/>
          <w:szCs w:val="24"/>
        </w:rPr>
      </w:pPr>
      <w:r>
        <w:rPr>
          <w:color w:val="000000"/>
        </w:rPr>
        <w:t>8.1. De kandidaat kan binnen drie werkdagen tegen de beslissing van de examencommissie schriftelijk in beroep gaan bij de commissie van beroep. De commissie van beroep doet binnen vijf werkdagen uitspraak. </w:t>
      </w:r>
    </w:p>
    <w:p w:rsidR="0055623F" w:rsidRDefault="006448FC">
      <w:pPr>
        <w:pBdr>
          <w:top w:val="nil"/>
          <w:left w:val="nil"/>
          <w:bottom w:val="nil"/>
          <w:right w:val="nil"/>
          <w:between w:val="nil"/>
        </w:pBdr>
        <w:spacing w:after="0" w:line="240" w:lineRule="auto"/>
        <w:rPr>
          <w:color w:val="000000"/>
          <w:sz w:val="24"/>
          <w:szCs w:val="24"/>
        </w:rPr>
      </w:pPr>
      <w:r>
        <w:rPr>
          <w:color w:val="000000"/>
        </w:rPr>
        <w:t>De commissie deelt haar beslissing schriftelijk m</w:t>
      </w:r>
      <w:r>
        <w:rPr>
          <w:color w:val="000000"/>
        </w:rPr>
        <w:t>ede aan de kandidaat en de ouders/verzorgers, het bevoegd gezag en aan de inspectie.</w:t>
      </w:r>
    </w:p>
    <w:p w:rsidR="0055623F" w:rsidRDefault="006448FC">
      <w:pPr>
        <w:pBdr>
          <w:top w:val="nil"/>
          <w:left w:val="nil"/>
          <w:bottom w:val="nil"/>
          <w:right w:val="nil"/>
          <w:between w:val="nil"/>
        </w:pBdr>
        <w:spacing w:after="0" w:line="240" w:lineRule="auto"/>
        <w:rPr>
          <w:color w:val="000000"/>
          <w:sz w:val="24"/>
          <w:szCs w:val="24"/>
        </w:rPr>
      </w:pPr>
      <w:r>
        <w:rPr>
          <w:color w:val="000000"/>
        </w:rPr>
        <w:t>8.2 De kandidaat kan binnen drie werkdagen tegen de beslissing van de commissie in hoger beroep gaan door zich te wenden tot de rector van de school. Dit dient ook schrift</w:t>
      </w:r>
      <w:r>
        <w:rPr>
          <w:color w:val="000000"/>
        </w:rPr>
        <w:t>elijk te gebeuren.</w:t>
      </w:r>
      <w:r>
        <w:rPr>
          <w:color w:val="FF0000"/>
        </w:rPr>
        <w:br/>
      </w:r>
    </w:p>
    <w:p w:rsidR="006448FC" w:rsidRDefault="006448FC">
      <w:pPr>
        <w:pBdr>
          <w:top w:val="nil"/>
          <w:left w:val="nil"/>
          <w:bottom w:val="nil"/>
          <w:right w:val="nil"/>
          <w:between w:val="nil"/>
        </w:pBdr>
        <w:spacing w:after="0" w:line="240" w:lineRule="auto"/>
        <w:rPr>
          <w:color w:val="000000"/>
          <w:sz w:val="24"/>
          <w:szCs w:val="24"/>
        </w:rPr>
      </w:pPr>
      <w:r>
        <w:rPr>
          <w:color w:val="000000"/>
          <w:sz w:val="24"/>
          <w:szCs w:val="24"/>
        </w:rPr>
        <w:br/>
      </w:r>
    </w:p>
    <w:p w:rsidR="0055623F" w:rsidRPr="006448FC" w:rsidRDefault="006448FC">
      <w:pPr>
        <w:pBdr>
          <w:top w:val="nil"/>
          <w:left w:val="nil"/>
          <w:bottom w:val="nil"/>
          <w:right w:val="nil"/>
          <w:between w:val="nil"/>
        </w:pBdr>
        <w:spacing w:after="0" w:line="240" w:lineRule="auto"/>
        <w:rPr>
          <w:color w:val="000000"/>
          <w:sz w:val="24"/>
          <w:szCs w:val="24"/>
        </w:rPr>
      </w:pPr>
      <w:bookmarkStart w:id="0" w:name="_GoBack"/>
      <w:bookmarkEnd w:id="0"/>
      <w:r>
        <w:rPr>
          <w:rFonts w:ascii="Arial" w:eastAsia="Arial" w:hAnsi="Arial" w:cs="Arial"/>
          <w:b/>
          <w:color w:val="4F81BD"/>
          <w:sz w:val="36"/>
          <w:szCs w:val="36"/>
        </w:rPr>
        <w:t>II. DE INHOUD VAN HET EINDEXAMEN </w:t>
      </w:r>
    </w:p>
    <w:p w:rsidR="0055623F" w:rsidRDefault="0055623F">
      <w:pPr>
        <w:pBdr>
          <w:top w:val="nil"/>
          <w:left w:val="nil"/>
          <w:bottom w:val="nil"/>
          <w:right w:val="nil"/>
          <w:between w:val="nil"/>
        </w:pBdr>
        <w:spacing w:after="0" w:line="240" w:lineRule="auto"/>
        <w:rPr>
          <w:color w:val="000000"/>
          <w:sz w:val="24"/>
          <w:szCs w:val="24"/>
        </w:rPr>
      </w:pPr>
    </w:p>
    <w:p w:rsidR="0055623F" w:rsidRDefault="006448FC">
      <w:pPr>
        <w:spacing w:after="0" w:line="240" w:lineRule="auto"/>
        <w:ind w:left="135" w:right="1723" w:hanging="332"/>
        <w:rPr>
          <w:i/>
          <w:color w:val="000000"/>
        </w:rPr>
      </w:pPr>
      <w:r>
        <w:rPr>
          <w:i/>
          <w:color w:val="000000"/>
        </w:rPr>
        <w:t>Artikel 9.1. Vakken en profielwerkstuk eindexamen havo</w:t>
      </w:r>
    </w:p>
    <w:p w:rsidR="0055623F" w:rsidRDefault="006448FC">
      <w:pPr>
        <w:spacing w:after="0" w:line="240" w:lineRule="auto"/>
        <w:ind w:left="135" w:right="1723" w:hanging="332"/>
        <w:rPr>
          <w:i/>
        </w:rPr>
      </w:pPr>
      <w:r>
        <w:rPr>
          <w:color w:val="000000"/>
        </w:rPr>
        <w:t>1. Het eindexamen havo omvat in elk geval: de vakken van het gemeenschappelijk deel van een profiel, genoemd in artikel 2.5, eerste lid van het Inrichtingsbesluit W.V.O.; </w:t>
      </w:r>
    </w:p>
    <w:p w:rsidR="0055623F" w:rsidRDefault="006448FC">
      <w:pPr>
        <w:spacing w:after="0" w:line="240" w:lineRule="auto"/>
        <w:ind w:right="734"/>
      </w:pPr>
      <w:r>
        <w:rPr>
          <w:color w:val="000000"/>
        </w:rPr>
        <w:t>de vakken van het profieldeel, genoemd in artikel 2.6 van het Inrichtingsbesluit W.V</w:t>
      </w:r>
      <w:r>
        <w:rPr>
          <w:color w:val="000000"/>
        </w:rPr>
        <w:t>.O.; </w:t>
      </w:r>
    </w:p>
    <w:p w:rsidR="0055623F" w:rsidRDefault="006448FC">
      <w:pPr>
        <w:spacing w:after="0" w:line="240" w:lineRule="auto"/>
        <w:ind w:right="10"/>
      </w:pPr>
      <w:r>
        <w:rPr>
          <w:color w:val="000000"/>
        </w:rPr>
        <w:t>ten minste een vak met een normatieve studielast van tenminste 320 uren van het vrije deel van een profiel, genoemd in artikel 2.7 van het Inrichtingsbesluit W.V.O., met dien verstande dat een door het bevoegd gezag vast te stellen vak alleen onderde</w:t>
      </w:r>
      <w:r>
        <w:rPr>
          <w:color w:val="000000"/>
        </w:rPr>
        <w:t>el is van het eindexamen voor zover Onze Minister daarvoor goedkeuring heeft verleend. </w:t>
      </w:r>
    </w:p>
    <w:p w:rsidR="0055623F" w:rsidRDefault="006448FC">
      <w:pPr>
        <w:spacing w:after="0" w:line="240" w:lineRule="auto"/>
        <w:ind w:right="33"/>
      </w:pPr>
      <w:r>
        <w:rPr>
          <w:b/>
          <w:color w:val="000000"/>
        </w:rPr>
        <w:t xml:space="preserve">2. </w:t>
      </w:r>
      <w:r>
        <w:rPr>
          <w:color w:val="000000"/>
        </w:rPr>
        <w:t>Naast de vakken, bedoeld in het eerste lid, kan het eindexamen Havo ter keuze van de examenkandidaat extra vakken omvatten, voor zover het bevoegd gezag hem dat toes</w:t>
      </w:r>
      <w:r>
        <w:rPr>
          <w:color w:val="000000"/>
        </w:rPr>
        <w:t>taat en het vak niet inhoudelijk overeenkomt met een vak dat al onderdeel is van dat eindexamen. </w:t>
      </w:r>
    </w:p>
    <w:p w:rsidR="0055623F" w:rsidRDefault="006448FC">
      <w:pPr>
        <w:spacing w:after="0" w:line="240" w:lineRule="auto"/>
        <w:ind w:right="522"/>
      </w:pPr>
      <w:r>
        <w:rPr>
          <w:b/>
          <w:color w:val="000000"/>
        </w:rPr>
        <w:t xml:space="preserve">3. </w:t>
      </w:r>
      <w:r>
        <w:rPr>
          <w:color w:val="000000"/>
        </w:rPr>
        <w:t>Het profielwerkstuk van het eindexamen Havo heeft betrekking op een of meer vakken van het eindexamen. Tenminste een van deze aan het profielwerkstuk gekop</w:t>
      </w:r>
      <w:r>
        <w:rPr>
          <w:color w:val="000000"/>
        </w:rPr>
        <w:t>pelde vakken heeft een omvang van 320 uur of meer. </w:t>
      </w:r>
    </w:p>
    <w:p w:rsidR="0055623F" w:rsidRDefault="006448FC">
      <w:pPr>
        <w:spacing w:after="0" w:line="240" w:lineRule="auto"/>
        <w:ind w:right="1523"/>
        <w:rPr>
          <w:color w:val="000000"/>
        </w:rPr>
      </w:pPr>
      <w:r>
        <w:rPr>
          <w:i/>
          <w:color w:val="000000"/>
        </w:rPr>
        <w:t>Artikel 9.2 .</w:t>
      </w:r>
      <w:r>
        <w:rPr>
          <w:color w:val="000000"/>
        </w:rPr>
        <w:t>In afwijking van het eerste lid is de kandidaat die het eindexamen aflegt aan een school voor Havo, bij het eindexamen vrijgesteld van de vakken van het gemeenschappelijk deel waarvoor onthef</w:t>
      </w:r>
      <w:r>
        <w:rPr>
          <w:color w:val="000000"/>
        </w:rPr>
        <w:t>fing is verleend van het volgen van onderwijs op grond van artikel 26e, eerste lid, van het Inrichtingsbesluit W.V.O.</w:t>
      </w:r>
    </w:p>
    <w:p w:rsidR="0055623F" w:rsidRDefault="006448FC">
      <w:p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000000"/>
          <w:sz w:val="24"/>
          <w:szCs w:val="24"/>
        </w:rPr>
        <w:t>4</w:t>
      </w:r>
      <w:r>
        <w:rPr>
          <w:color w:val="000000"/>
        </w:rPr>
        <w:t>. Kandidaten havo zonder wiskunde in hun vakkenpakket leggen een schoolexamen rekenen af in het voorlaatste leerjaar. Dit schoolexamen ma</w:t>
      </w:r>
      <w:r>
        <w:rPr>
          <w:color w:val="000000"/>
        </w:rPr>
        <w:t>akt deel uit van het programma van toetsing en afsluiting.</w:t>
      </w:r>
    </w:p>
    <w:p w:rsidR="0055623F" w:rsidRDefault="006448FC">
      <w:pPr>
        <w:pBdr>
          <w:top w:val="nil"/>
          <w:left w:val="nil"/>
          <w:bottom w:val="nil"/>
          <w:right w:val="nil"/>
          <w:between w:val="nil"/>
        </w:pBdr>
        <w:spacing w:after="0" w:line="240" w:lineRule="auto"/>
        <w:ind w:hanging="426"/>
        <w:rPr>
          <w:color w:val="000000"/>
        </w:rPr>
      </w:pPr>
      <w:r>
        <w:rPr>
          <w:color w:val="000000"/>
        </w:rPr>
        <w:t xml:space="preserve">  </w:t>
      </w:r>
      <w:r>
        <w:rPr>
          <w:color w:val="000000"/>
        </w:rPr>
        <w:tab/>
        <w:t>Het resultaat voor het schoolexamen rekenen telt niet mee in de uitslag, maar wordt vermeld op een bijlage bij de cijferlijst.</w:t>
      </w:r>
    </w:p>
    <w:p w:rsidR="0055623F" w:rsidRDefault="0055623F">
      <w:pPr>
        <w:spacing w:after="0" w:line="240" w:lineRule="auto"/>
        <w:ind w:right="1523"/>
        <w:rPr>
          <w:i/>
        </w:rPr>
      </w:pPr>
    </w:p>
    <w:p w:rsidR="0055623F" w:rsidRDefault="006448FC">
      <w:pPr>
        <w:spacing w:after="0" w:line="240" w:lineRule="auto"/>
        <w:ind w:left="135" w:right="1523" w:hanging="332"/>
      </w:pPr>
      <w:r>
        <w:rPr>
          <w:color w:val="000000"/>
        </w:rPr>
        <w:t>      </w:t>
      </w:r>
    </w:p>
    <w:p w:rsidR="0055623F" w:rsidRDefault="0055623F">
      <w:pPr>
        <w:spacing w:after="0" w:line="240" w:lineRule="auto"/>
        <w:ind w:left="135" w:right="1523" w:hanging="332"/>
        <w:rPr>
          <w:i/>
          <w:color w:val="000000"/>
        </w:rPr>
      </w:pPr>
    </w:p>
    <w:p w:rsidR="0055623F" w:rsidRDefault="006448FC">
      <w:pPr>
        <w:spacing w:after="0" w:line="240" w:lineRule="auto"/>
        <w:ind w:left="135" w:right="1523" w:hanging="332"/>
      </w:pPr>
      <w:r>
        <w:rPr>
          <w:i/>
          <w:color w:val="000000"/>
        </w:rPr>
        <w:t>Artikel 10. De keuze van eindexamenvakken </w:t>
      </w:r>
    </w:p>
    <w:p w:rsidR="0055623F" w:rsidRDefault="006448FC">
      <w:pPr>
        <w:spacing w:after="0" w:line="240" w:lineRule="auto"/>
        <w:ind w:left="159" w:right="185" w:hanging="969"/>
      </w:pPr>
      <w:r>
        <w:rPr>
          <w:color w:val="000000"/>
        </w:rPr>
        <w:t xml:space="preserve">                  10.1. De kandidaten kiezen, met inachtneming van het bepaalde in dit hoofdstuk, in welke vakken zij examen willen afleggen. Zij kunnen slechts kiezen uit de vakken die door de school worden aangeboden. </w:t>
      </w:r>
    </w:p>
    <w:p w:rsidR="0055623F" w:rsidRDefault="006448FC">
      <w:pPr>
        <w:spacing w:before="6" w:after="0" w:line="240" w:lineRule="auto"/>
        <w:ind w:left="159" w:right="759"/>
      </w:pPr>
      <w:r>
        <w:rPr>
          <w:color w:val="000000"/>
        </w:rPr>
        <w:t>10.2 De kandidaten kunnen, voor zov</w:t>
      </w:r>
      <w:r>
        <w:rPr>
          <w:color w:val="000000"/>
        </w:rPr>
        <w:t>er de school hen dat toestaat, in meer vakken examen afleggen dan in de vakken die tenminste het eindexamen vormen.</w:t>
      </w:r>
    </w:p>
    <w:p w:rsidR="0055623F" w:rsidRDefault="006448FC">
      <w:pPr>
        <w:spacing w:after="240" w:line="240" w:lineRule="auto"/>
        <w:rPr>
          <w:rFonts w:ascii="Arial" w:eastAsia="Arial" w:hAnsi="Arial" w:cs="Arial"/>
          <w:sz w:val="24"/>
          <w:szCs w:val="24"/>
        </w:rPr>
      </w:pPr>
      <w:r>
        <w:br/>
      </w:r>
      <w:r>
        <w:br/>
      </w:r>
    </w:p>
    <w:p w:rsidR="0055623F" w:rsidRDefault="006448FC">
      <w:pPr>
        <w:spacing w:after="0" w:line="240" w:lineRule="auto"/>
        <w:ind w:left="159"/>
        <w:rPr>
          <w:rFonts w:ascii="Arial" w:eastAsia="Arial" w:hAnsi="Arial" w:cs="Arial"/>
          <w:sz w:val="24"/>
          <w:szCs w:val="24"/>
        </w:rPr>
      </w:pPr>
      <w:r>
        <w:rPr>
          <w:rFonts w:ascii="Arial" w:eastAsia="Arial" w:hAnsi="Arial" w:cs="Arial"/>
          <w:b/>
          <w:color w:val="4F81BD"/>
          <w:sz w:val="36"/>
          <w:szCs w:val="36"/>
        </w:rPr>
        <w:t>III. HET SCHOOLEXAMEN </w:t>
      </w:r>
    </w:p>
    <w:p w:rsidR="0055623F" w:rsidRDefault="0055623F">
      <w:pPr>
        <w:spacing w:after="0" w:line="240" w:lineRule="auto"/>
        <w:ind w:left="159"/>
        <w:rPr>
          <w:i/>
          <w:color w:val="000000"/>
        </w:rPr>
      </w:pPr>
    </w:p>
    <w:p w:rsidR="0055623F" w:rsidRDefault="006448FC">
      <w:pPr>
        <w:spacing w:after="0" w:line="240" w:lineRule="auto"/>
        <w:ind w:left="159"/>
        <w:rPr>
          <w:i/>
        </w:rPr>
      </w:pPr>
      <w:r>
        <w:rPr>
          <w:i/>
          <w:color w:val="000000"/>
        </w:rPr>
        <w:t>Artikel 11. De inrichting van het schoolexamen</w:t>
      </w:r>
      <w:r>
        <w:rPr>
          <w:b/>
          <w:i/>
          <w:color w:val="000000"/>
        </w:rPr>
        <w:t> </w:t>
      </w:r>
    </w:p>
    <w:p w:rsidR="0055623F" w:rsidRDefault="006448FC">
      <w:pPr>
        <w:spacing w:after="0" w:line="240" w:lineRule="auto"/>
        <w:ind w:left="159" w:right="259" w:hanging="974"/>
      </w:pPr>
      <w:r>
        <w:rPr>
          <w:color w:val="000000"/>
        </w:rPr>
        <w:t xml:space="preserve">                  11.1. Het schoolexamen strekt zich uit over alle vakken waarin de kandidaat eindexamen aflegt en wordt ingericht overeenkomstig hetgeen voor ieder vak afzonderlijk in het PTA is aangegeven. </w:t>
      </w:r>
    </w:p>
    <w:p w:rsidR="0055623F" w:rsidRDefault="006448FC">
      <w:pPr>
        <w:spacing w:before="6" w:after="0" w:line="240" w:lineRule="auto"/>
        <w:ind w:right="707"/>
      </w:pPr>
      <w:r>
        <w:rPr>
          <w:color w:val="000000"/>
        </w:rPr>
        <w:t>De resultaten van het schoolexamen worden vastg</w:t>
      </w:r>
      <w:r>
        <w:rPr>
          <w:color w:val="000000"/>
        </w:rPr>
        <w:t>elegd in het examendossier. Het examendossier bestaat uit: </w:t>
      </w:r>
    </w:p>
    <w:p w:rsidR="0055623F" w:rsidRDefault="006448FC">
      <w:pPr>
        <w:spacing w:before="6" w:after="0" w:line="240" w:lineRule="auto"/>
      </w:pPr>
      <w:r>
        <w:rPr>
          <w:color w:val="000000"/>
        </w:rPr>
        <w:t>a. een digitaal bestand met: </w:t>
      </w:r>
    </w:p>
    <w:p w:rsidR="0055623F" w:rsidRDefault="006448FC">
      <w:pPr>
        <w:spacing w:after="0" w:line="240" w:lineRule="auto"/>
      </w:pPr>
      <w:r>
        <w:rPr>
          <w:color w:val="000000"/>
        </w:rPr>
        <w:t>- de cijfers voor alle vakken van het schoolexamen, </w:t>
      </w:r>
    </w:p>
    <w:p w:rsidR="0055623F" w:rsidRDefault="006448FC">
      <w:pPr>
        <w:spacing w:after="0" w:line="240" w:lineRule="auto"/>
        <w:ind w:right="1582"/>
      </w:pPr>
      <w:r>
        <w:rPr>
          <w:color w:val="000000"/>
        </w:rPr>
        <w:t>- het vak of de vakken en het onderwerp of de titel van het </w:t>
      </w:r>
    </w:p>
    <w:p w:rsidR="0055623F" w:rsidRDefault="006448FC">
      <w:pPr>
        <w:spacing w:after="0" w:line="240" w:lineRule="auto"/>
      </w:pPr>
      <w:r>
        <w:rPr>
          <w:color w:val="000000"/>
        </w:rPr>
        <w:t>profielwerkstuk, alsmede de beoordeling daarvan. </w:t>
      </w:r>
    </w:p>
    <w:p w:rsidR="0055623F" w:rsidRDefault="006448FC">
      <w:pPr>
        <w:spacing w:after="0" w:line="240" w:lineRule="auto"/>
      </w:pPr>
      <w:r>
        <w:rPr>
          <w:color w:val="000000"/>
        </w:rPr>
        <w:t>b.</w:t>
      </w:r>
      <w:r>
        <w:rPr>
          <w:color w:val="000000"/>
        </w:rPr>
        <w:t xml:space="preserve"> de bij de handelingsdelen behorende dossiers. </w:t>
      </w:r>
    </w:p>
    <w:p w:rsidR="0055623F" w:rsidRDefault="006448FC">
      <w:pPr>
        <w:spacing w:after="0" w:line="240" w:lineRule="auto"/>
        <w:ind w:right="13"/>
      </w:pPr>
      <w:r>
        <w:rPr>
          <w:color w:val="000000"/>
        </w:rPr>
        <w:t>De bij de handelingsdelen behorende dossiers worden bewaard door de kandidaat. Het digitale bestand, genoemd onder a van dit lid, wordt bijgehouden door de examensecretaris in Somtoday. </w:t>
      </w:r>
    </w:p>
    <w:p w:rsidR="0055623F" w:rsidRDefault="006448FC">
      <w:pPr>
        <w:spacing w:before="5" w:after="0" w:line="240" w:lineRule="auto"/>
        <w:ind w:left="159" w:right="405" w:hanging="980"/>
      </w:pPr>
      <w:r>
        <w:rPr>
          <w:color w:val="000000"/>
        </w:rPr>
        <w:t xml:space="preserve">     11.2. Het school</w:t>
      </w:r>
      <w:r>
        <w:rPr>
          <w:color w:val="000000"/>
        </w:rPr>
        <w:t>examen begint in het jaar waarin het betrokken vak voor het eerst in de bovenbouw op het lesprogramma staat. </w:t>
      </w:r>
    </w:p>
    <w:p w:rsidR="0055623F" w:rsidRDefault="006448FC">
      <w:pPr>
        <w:spacing w:before="5" w:after="0" w:line="240" w:lineRule="auto"/>
        <w:ind w:left="159" w:right="405" w:hanging="980"/>
      </w:pPr>
      <w:r>
        <w:t xml:space="preserve">     </w:t>
      </w:r>
      <w:r>
        <w:rPr>
          <w:color w:val="000000"/>
        </w:rPr>
        <w:t>11.3. Het schoolexamen voor elk vak kan, afhankelijk van de desbetreffende regeling in</w:t>
      </w:r>
    </w:p>
    <w:p w:rsidR="0055623F" w:rsidRDefault="006448FC">
      <w:pPr>
        <w:spacing w:before="5" w:after="0" w:line="240" w:lineRule="auto"/>
        <w:ind w:left="159" w:right="51"/>
      </w:pPr>
      <w:r>
        <w:rPr>
          <w:color w:val="000000"/>
        </w:rPr>
        <w:t>         het PTA van het vak, bestaan uit: toetsen, pr</w:t>
      </w:r>
      <w:r>
        <w:rPr>
          <w:color w:val="000000"/>
        </w:rPr>
        <w:t>aktische opdrachten en / of handelingsdelen. </w:t>
      </w:r>
    </w:p>
    <w:p w:rsidR="0055623F" w:rsidRDefault="006448FC">
      <w:pPr>
        <w:spacing w:before="5" w:after="0" w:line="240" w:lineRule="auto"/>
        <w:ind w:right="51" w:hanging="567"/>
      </w:pPr>
      <w:r>
        <w:rPr>
          <w:color w:val="000000"/>
        </w:rPr>
        <w:t>11.4. Het profielwerkstuk heeft betrekking op één of meer vakken van het eindexamen. </w:t>
      </w:r>
    </w:p>
    <w:p w:rsidR="0055623F" w:rsidRDefault="006448FC">
      <w:pPr>
        <w:spacing w:before="5" w:after="0" w:line="240" w:lineRule="auto"/>
        <w:ind w:right="51"/>
      </w:pPr>
      <w:r>
        <w:rPr>
          <w:color w:val="000000"/>
        </w:rPr>
        <w:t>Tenminste één van deze vakken heeft een omvang van 320 uur. Jaarlijks stelt de school het precieze aantal vakken vast, waaro</w:t>
      </w:r>
      <w:r>
        <w:rPr>
          <w:color w:val="000000"/>
        </w:rPr>
        <w:t>p het profielwerkstuk betrekking dient te hebben en maakt zij nadere regels en richtlijnen bekend over de uitvoering en de beoordeling. Verder stelt de school jaarlijks de uiterste inleverdatum voor het profielwerkstuk vast. </w:t>
      </w:r>
    </w:p>
    <w:p w:rsidR="0055623F" w:rsidRDefault="006448FC">
      <w:pPr>
        <w:spacing w:before="5" w:after="0" w:line="240" w:lineRule="auto"/>
        <w:ind w:right="857" w:hanging="567"/>
      </w:pPr>
      <w:r>
        <w:rPr>
          <w:color w:val="000000"/>
        </w:rPr>
        <w:t>11.5. Voor het afnemen van schriftelijke onderdelen van het schoolexamen worden toetsperioden georganiseerd. Ook buiten deze perioden kunnen schriftelijke onderdelen van het schoolexamen worden afgenomen. </w:t>
      </w:r>
    </w:p>
    <w:p w:rsidR="0055623F" w:rsidRDefault="006448FC">
      <w:pPr>
        <w:spacing w:before="6" w:after="0" w:line="240" w:lineRule="auto"/>
        <w:ind w:right="13" w:hanging="567"/>
      </w:pPr>
      <w:r>
        <w:rPr>
          <w:color w:val="000000"/>
        </w:rPr>
        <w:t xml:space="preserve">11.6. Het schoolexamen </w:t>
      </w:r>
      <w:r>
        <w:t xml:space="preserve">wordt tenminste 10 dagen </w:t>
      </w:r>
      <w:r>
        <w:rPr>
          <w:color w:val="000000"/>
        </w:rPr>
        <w:t>vo</w:t>
      </w:r>
      <w:r>
        <w:rPr>
          <w:color w:val="000000"/>
        </w:rPr>
        <w:t>or de aanvang van het centraal examen afgesloten. De school kan in afwijking hiervan een kandidaat, die ten gevolge van ziekte of een andere, van zijn wil onafhankelijke, omstandigheid het schoolexamen voor een of meer vakken, niet heeft kunnen afsluiten v</w:t>
      </w:r>
      <w:r>
        <w:rPr>
          <w:color w:val="000000"/>
        </w:rPr>
        <w:t>oor de aanvang van het eerste tijdvak, in de gelegenheid stellen, het schoolexamen in dat vak of die vakken, af te sluiten vóór het centraal examen in dat vak of die vakken, doch na de aanvang van het eerste tijdvak. In zo’n geval wordt hij uitsluitend voo</w:t>
      </w:r>
      <w:r>
        <w:rPr>
          <w:color w:val="000000"/>
        </w:rPr>
        <w:t>r dat vak of die vakken verwezen naar het tweede en eventueel het derde tijdvak van het centraal examen. </w:t>
      </w:r>
    </w:p>
    <w:p w:rsidR="0055623F" w:rsidRDefault="0055623F">
      <w:pPr>
        <w:spacing w:before="6" w:after="0" w:line="240" w:lineRule="auto"/>
        <w:ind w:right="13" w:hanging="567"/>
        <w:rPr>
          <w:i/>
          <w:color w:val="000000"/>
        </w:rPr>
      </w:pPr>
    </w:p>
    <w:p w:rsidR="0055623F" w:rsidRDefault="006448FC">
      <w:pPr>
        <w:spacing w:before="6" w:after="0" w:line="240" w:lineRule="auto"/>
        <w:ind w:right="13" w:hanging="567"/>
      </w:pPr>
      <w:r>
        <w:rPr>
          <w:i/>
          <w:color w:val="000000"/>
        </w:rPr>
        <w:t>Artikel 12.De algemene gang van zaken tijdens schoolexamentoetsen.</w:t>
      </w:r>
      <w:r>
        <w:t xml:space="preserve"> </w:t>
      </w:r>
    </w:p>
    <w:p w:rsidR="0055623F" w:rsidRDefault="006448FC">
      <w:pPr>
        <w:spacing w:before="6" w:after="0" w:line="240" w:lineRule="auto"/>
        <w:ind w:right="13" w:hanging="567"/>
      </w:pPr>
      <w:r>
        <w:rPr>
          <w:color w:val="000000"/>
        </w:rPr>
        <w:t>12.1 De in het toetsrooster vermelde aanvangstijd is steeds de tijd waarop met he</w:t>
      </w:r>
      <w:r>
        <w:rPr>
          <w:color w:val="000000"/>
        </w:rPr>
        <w:t>t maken van het examenwerk moet worden begonnen. De kandidaat dient 15 minuten voor aanvang aanwezig te zijn bij de examenruimte. </w:t>
      </w:r>
    </w:p>
    <w:p w:rsidR="0055623F" w:rsidRDefault="006448FC">
      <w:pPr>
        <w:spacing w:before="6" w:after="0" w:line="240" w:lineRule="auto"/>
        <w:ind w:right="13" w:hanging="567"/>
      </w:pPr>
      <w:r>
        <w:rPr>
          <w:color w:val="000000"/>
        </w:rPr>
        <w:t xml:space="preserve">12.2 </w:t>
      </w:r>
      <w:r>
        <w:t>De toezichthouders maken proces-verbaal op, voeren de absenten in in Somtoday en voegen 1 kopie van het proces-verbaal o</w:t>
      </w:r>
      <w:r>
        <w:t>ndertekend toe aan de enveloppe samen met</w:t>
      </w:r>
    </w:p>
    <w:p w:rsidR="0055623F" w:rsidRDefault="006448FC">
      <w:pPr>
        <w:spacing w:before="5" w:after="0" w:line="240" w:lineRule="auto"/>
        <w:ind w:right="441"/>
      </w:pPr>
      <w:r>
        <w:t>het gemaakte examenwerk. Het kopie wordt door de secretarissen/teamleiders opgehaald.</w:t>
      </w:r>
    </w:p>
    <w:p w:rsidR="0055623F" w:rsidRDefault="006448FC">
      <w:pPr>
        <w:spacing w:before="5" w:after="0" w:line="240" w:lineRule="auto"/>
        <w:ind w:left="159" w:right="592" w:hanging="973"/>
      </w:pPr>
      <w:r>
        <w:rPr>
          <w:color w:val="000000"/>
        </w:rPr>
        <w:t xml:space="preserve">     12.3 Het meenemen van mobiele telefoons, smartwatches en / of geluidsopnameapparatuur en dergelijke in de examenruimte is n</w:t>
      </w:r>
      <w:r>
        <w:rPr>
          <w:color w:val="000000"/>
        </w:rPr>
        <w:t>iet toegestaan. Oortjes mogen alleen gebruikt worden als het examen dat vereist.</w:t>
      </w:r>
    </w:p>
    <w:p w:rsidR="0055623F" w:rsidRDefault="006448FC">
      <w:pPr>
        <w:spacing w:before="5" w:after="0" w:line="240" w:lineRule="auto"/>
        <w:ind w:left="159" w:right="592" w:hanging="973"/>
      </w:pPr>
      <w:r>
        <w:t xml:space="preserve">     </w:t>
      </w:r>
      <w:r>
        <w:rPr>
          <w:color w:val="000000"/>
        </w:rPr>
        <w:t>12.4 Als de kandidaat te laat komt, mag hij uiterlijk tot 30 minuten na het begin van de zitting worden toegelaten. De kandidaat moet echter zijn werk wel tegelijk met de</w:t>
      </w:r>
      <w:r>
        <w:rPr>
          <w:color w:val="000000"/>
        </w:rPr>
        <w:t xml:space="preserve"> andere kandidaten inleveren aan het eind van de zitting. Hij krijgt dus geen tijdcompensatie. Wanneer de kandidaat na 30 minuten aankomt, kan hij niet meer deelnemen aan het SE of CSE.</w:t>
      </w:r>
    </w:p>
    <w:p w:rsidR="0055623F" w:rsidRDefault="006448FC">
      <w:pPr>
        <w:spacing w:after="0" w:line="240" w:lineRule="auto"/>
        <w:ind w:left="159" w:right="266" w:hanging="970"/>
      </w:pPr>
      <w:r>
        <w:rPr>
          <w:color w:val="000000"/>
        </w:rPr>
        <w:t>                  De kandidaat mag niet eerder dan 50 minuten na aanva</w:t>
      </w:r>
      <w:r>
        <w:rPr>
          <w:color w:val="000000"/>
        </w:rPr>
        <w:t>ng van het examen de examenruimteverlaten. </w:t>
      </w:r>
    </w:p>
    <w:p w:rsidR="0055623F" w:rsidRDefault="006448FC">
      <w:pPr>
        <w:spacing w:before="5" w:after="0" w:line="240" w:lineRule="auto"/>
        <w:ind w:left="159" w:right="51" w:hanging="832"/>
      </w:pPr>
      <w:r>
        <w:rPr>
          <w:color w:val="000000"/>
        </w:rPr>
        <w:t xml:space="preserve">                Als de kandidaat bij de kijk/luistertoetsen en/of de mondelinge schoolexamens te laat komt, wordt hij niet meer toegelaten. De examensecretarissen zullen een maatregel nemen zoals beschreven in ar</w:t>
      </w:r>
      <w:r>
        <w:rPr>
          <w:color w:val="000000"/>
        </w:rPr>
        <w:t>tikel 7, lid 2 van dit Examenreglement. </w:t>
      </w:r>
    </w:p>
    <w:p w:rsidR="0055623F" w:rsidRDefault="006448FC">
      <w:pPr>
        <w:spacing w:before="5" w:after="0" w:line="240" w:lineRule="auto"/>
        <w:ind w:left="159" w:right="51" w:hanging="832"/>
      </w:pPr>
      <w:r>
        <w:t xml:space="preserve">   </w:t>
      </w:r>
      <w:r>
        <w:rPr>
          <w:color w:val="000000"/>
        </w:rPr>
        <w:t>12.5 Het werk wordt niet met potlood gemaakt, maar met een blauw schrijvende balpen. Correctievloeistof mag niet gebruikt worden. </w:t>
      </w:r>
    </w:p>
    <w:p w:rsidR="0055623F" w:rsidRDefault="006448FC">
      <w:pPr>
        <w:spacing w:before="5" w:after="0" w:line="240" w:lineRule="auto"/>
        <w:ind w:left="159" w:right="103" w:hanging="969"/>
      </w:pPr>
      <w:r>
        <w:rPr>
          <w:color w:val="000000"/>
        </w:rPr>
        <w:t xml:space="preserve">     12.6 Het einde van elke zitting wordt door een van de toezichthouders aangekondigd en alle kandidaten blijven dan zwijgend op hun plaats zitten tot het werk van alle kandidaten is opgehaald en een van de toezichthouders een teken geeft dat de examenru</w:t>
      </w:r>
      <w:r>
        <w:rPr>
          <w:color w:val="000000"/>
        </w:rPr>
        <w:t>imte verlaten mag worden. </w:t>
      </w:r>
    </w:p>
    <w:p w:rsidR="0055623F" w:rsidRDefault="006448FC">
      <w:pPr>
        <w:spacing w:before="5" w:after="0" w:line="240" w:lineRule="auto"/>
        <w:ind w:left="159" w:right="103" w:hanging="969"/>
      </w:pPr>
      <w:r>
        <w:t xml:space="preserve">      </w:t>
      </w:r>
      <w:r>
        <w:rPr>
          <w:color w:val="000000"/>
        </w:rPr>
        <w:t>12.7 Het gebruik van boeken, tabellen en andere hulpmiddelen door de kandidaat is verboden met uitzondering van die boeken, tabellen en hulpmiddelen, waarvan het gebruik door de examinator is toegestaan. Voor aanvang van he</w:t>
      </w:r>
      <w:r>
        <w:rPr>
          <w:color w:val="000000"/>
        </w:rPr>
        <w:t>t examen wordt door de examinator aangegeven welke hulpmiddelen zijn toegestaan en welke hulpmiddelen door de school worden verstrekt. Hulpmiddelen die de kandidaat geacht wordt zelf mee te nemen, worden gecontroleerd door toezichthouders. </w:t>
      </w:r>
    </w:p>
    <w:p w:rsidR="0055623F" w:rsidRDefault="006448FC">
      <w:pPr>
        <w:spacing w:before="5" w:after="0" w:line="240" w:lineRule="auto"/>
        <w:ind w:left="159" w:right="103" w:hanging="969"/>
        <w:rPr>
          <w:color w:val="000000"/>
        </w:rPr>
      </w:pPr>
      <w:r>
        <w:t xml:space="preserve">       </w:t>
      </w:r>
      <w:r>
        <w:rPr>
          <w:color w:val="000000"/>
        </w:rPr>
        <w:t>12.8 Gedurende het schoolexamen is de kandidaat niet geoorloofd zonder toestemming van degenen die toezicht houden de examenruimte te verlaten. </w:t>
      </w:r>
    </w:p>
    <w:p w:rsidR="0055623F" w:rsidRDefault="006448FC">
      <w:pPr>
        <w:spacing w:before="5" w:after="0" w:line="240" w:lineRule="auto"/>
        <w:ind w:left="159" w:right="103" w:hanging="969"/>
      </w:pPr>
      <w:r>
        <w:rPr>
          <w:color w:val="000000"/>
        </w:rPr>
        <w:t xml:space="preserve">       12.9 De aan de kandidaat voorgelegde opgaven voor een toets worden tezamen met het gemaakte werk, eventu</w:t>
      </w:r>
      <w:r>
        <w:rPr>
          <w:color w:val="000000"/>
        </w:rPr>
        <w:t>ele bijlagen en het gebruikte kladpapier ingeleverd bij een toezichthouder. De kandidaat is hiervoor zelf verantwoordelijk. </w:t>
      </w:r>
    </w:p>
    <w:p w:rsidR="0055623F" w:rsidRDefault="0055623F">
      <w:pPr>
        <w:spacing w:before="5" w:after="0" w:line="240" w:lineRule="auto"/>
        <w:ind w:left="159" w:right="103" w:hanging="969"/>
        <w:rPr>
          <w:i/>
          <w:color w:val="000000"/>
        </w:rPr>
      </w:pPr>
    </w:p>
    <w:p w:rsidR="0055623F" w:rsidRDefault="006448FC">
      <w:pPr>
        <w:spacing w:before="5" w:after="0" w:line="240" w:lineRule="auto"/>
        <w:ind w:left="159" w:right="103" w:hanging="969"/>
        <w:rPr>
          <w:i/>
        </w:rPr>
      </w:pPr>
      <w:r>
        <w:rPr>
          <w:i/>
          <w:color w:val="000000"/>
        </w:rPr>
        <w:t>Artikel 13. De beoordeling van het schoolexamen</w:t>
      </w:r>
      <w:r>
        <w:rPr>
          <w:b/>
          <w:i/>
          <w:color w:val="000000"/>
        </w:rPr>
        <w:t> </w:t>
      </w:r>
    </w:p>
    <w:p w:rsidR="0055623F" w:rsidRDefault="006448FC">
      <w:pPr>
        <w:spacing w:after="0" w:line="240" w:lineRule="auto"/>
        <w:ind w:left="159" w:right="515" w:hanging="834"/>
      </w:pPr>
      <w:r>
        <w:rPr>
          <w:color w:val="000000"/>
        </w:rPr>
        <w:t>13.1. De examinator die voor het betrokken onderdeel van het schoolexamen verantw</w:t>
      </w:r>
      <w:r>
        <w:rPr>
          <w:color w:val="000000"/>
        </w:rPr>
        <w:t>oordelijk is, beoordeelt de kennis, het inzicht en / of de vaardigheid van de kandidaat. Daarbij gebruikt hij een schaal van cijfers, lopende van 1 t/m 10 met de daartussen liggende cijfers met 1 decimaal. </w:t>
      </w:r>
    </w:p>
    <w:p w:rsidR="0055623F" w:rsidRDefault="006448FC">
      <w:pPr>
        <w:spacing w:after="0" w:line="240" w:lineRule="auto"/>
        <w:ind w:left="159" w:right="515" w:hanging="834"/>
      </w:pPr>
      <w:r>
        <w:rPr>
          <w:color w:val="000000"/>
        </w:rPr>
        <w:t>13.2. De examinator zet het behaalde cijfer in So</w:t>
      </w:r>
      <w:r>
        <w:rPr>
          <w:color w:val="000000"/>
        </w:rPr>
        <w:t>m.</w:t>
      </w:r>
    </w:p>
    <w:p w:rsidR="0055623F" w:rsidRDefault="006448FC">
      <w:pPr>
        <w:spacing w:before="6" w:after="0" w:line="240" w:lineRule="auto"/>
        <w:ind w:left="159" w:right="104" w:hanging="838"/>
      </w:pPr>
      <w:r>
        <w:rPr>
          <w:color w:val="000000"/>
        </w:rPr>
        <w:t>13.3. Indien het onderdeel schriftelijk wordt onderzocht, kan de examencommissie, na overleg met de vaksectie, bepalen dat twee leraren, onafhankelijk van elkaar, het werk of een deel daarvan beoordelen. Tevens kan deze bepalen dat tijdens het maken van</w:t>
      </w:r>
      <w:r>
        <w:rPr>
          <w:color w:val="000000"/>
        </w:rPr>
        <w:t xml:space="preserve"> het werk twee of meer toezichthoudende leraren aanwezig zijn. </w:t>
      </w:r>
    </w:p>
    <w:p w:rsidR="0055623F" w:rsidRDefault="006448FC">
      <w:pPr>
        <w:spacing w:before="6" w:after="0" w:line="240" w:lineRule="auto"/>
        <w:ind w:left="159" w:right="104" w:hanging="838"/>
      </w:pPr>
      <w:r>
        <w:rPr>
          <w:color w:val="000000"/>
        </w:rPr>
        <w:t>13.4. Indien het onderdeel mondeling wordt onderzocht, kan de examencommissie, na overleg met de vaksectie, bepalen dat een tweede leraar het onderzoek bijwoont. </w:t>
      </w:r>
    </w:p>
    <w:p w:rsidR="0055623F" w:rsidRDefault="006448FC">
      <w:pPr>
        <w:spacing w:after="0" w:line="240" w:lineRule="auto"/>
        <w:ind w:left="159" w:right="157" w:hanging="834"/>
      </w:pPr>
      <w:r>
        <w:rPr>
          <w:color w:val="000000"/>
        </w:rPr>
        <w:t>13.5. Ingeval bij de beoordel</w:t>
      </w:r>
      <w:r>
        <w:rPr>
          <w:color w:val="000000"/>
        </w:rPr>
        <w:t>ing van een onderdeel van het schoolexamen twee of meer leerkrachten betrokken zijn, bepalen zij in onderling overleg het cijfer dat de kandidaat voor dit onderdeel heeft behaald. Komen zij niet tot overeenstemming dan wordt dit cijfer bepaald op het reken</w:t>
      </w:r>
      <w:r>
        <w:rPr>
          <w:color w:val="000000"/>
        </w:rPr>
        <w:t>kundig gemiddelde van de beoordeling door ieder van hen, afgerond op 1 decimaal. </w:t>
      </w:r>
    </w:p>
    <w:p w:rsidR="0055623F" w:rsidRDefault="006448FC">
      <w:pPr>
        <w:spacing w:after="0" w:line="240" w:lineRule="auto"/>
        <w:ind w:left="159" w:right="157" w:hanging="834"/>
      </w:pPr>
      <w:r>
        <w:t xml:space="preserve"> </w:t>
      </w:r>
      <w:r>
        <w:rPr>
          <w:color w:val="000000"/>
        </w:rPr>
        <w:t xml:space="preserve">13.6. In afwijking van het eerste lid, wordt het vak lichamelijke opvoeding (LO) uit het gemeenschappelijke deel van elk profiel beoordeeld met een  O/V/G. De kandidaat mag </w:t>
      </w:r>
      <w:r>
        <w:rPr>
          <w:color w:val="000000"/>
        </w:rPr>
        <w:t>deelnemen aan het CSE als dit vak met minimaal een V wordt afgesloten.</w:t>
      </w:r>
    </w:p>
    <w:p w:rsidR="0055623F" w:rsidRDefault="006448FC">
      <w:pPr>
        <w:spacing w:after="0" w:line="240" w:lineRule="auto"/>
        <w:ind w:left="159" w:right="157" w:hanging="834"/>
      </w:pPr>
      <w:r>
        <w:rPr>
          <w:color w:val="000000"/>
        </w:rPr>
        <w:t>13.7. Het profielwerkstuk wordt beoordeeld met een cijfer dat meetelt binnen het combinatiecijfer. </w:t>
      </w:r>
    </w:p>
    <w:p w:rsidR="0055623F" w:rsidRDefault="006448FC">
      <w:pPr>
        <w:spacing w:before="5" w:after="0" w:line="240" w:lineRule="auto"/>
        <w:ind w:left="159" w:right="75" w:hanging="846"/>
      </w:pPr>
      <w:r>
        <w:rPr>
          <w:color w:val="000000"/>
        </w:rPr>
        <w:t>13.8. Voor toetsen of opdrachten uit het handelingsdeel kan worden volstaan met aftek</w:t>
      </w:r>
      <w:r>
        <w:rPr>
          <w:color w:val="000000"/>
        </w:rPr>
        <w:t>ening indien de opdracht naar behoren is afgerond. </w:t>
      </w:r>
    </w:p>
    <w:p w:rsidR="0055623F" w:rsidRDefault="006448FC">
      <w:pPr>
        <w:spacing w:before="5" w:after="0" w:line="240" w:lineRule="auto"/>
        <w:ind w:left="159" w:right="7" w:hanging="834"/>
        <w:rPr>
          <w:color w:val="000000"/>
        </w:rPr>
      </w:pPr>
      <w:r>
        <w:rPr>
          <w:color w:val="000000"/>
        </w:rPr>
        <w:t>13.9. Het eindcijfer voor het schoolexamen per vak is het gewogen gemiddelde van de cijfers als bedoeld in artikel 13.1. Het gewicht van ieder van de deelcijfers is aangegeven bij de vakspecifieke informa</w:t>
      </w:r>
      <w:r>
        <w:rPr>
          <w:color w:val="000000"/>
        </w:rPr>
        <w:t>tie die in het PTA is opgenomen. </w:t>
      </w:r>
    </w:p>
    <w:p w:rsidR="0055623F" w:rsidRDefault="006448FC">
      <w:pPr>
        <w:spacing w:before="6" w:after="0" w:line="240" w:lineRule="auto"/>
        <w:ind w:right="377"/>
      </w:pPr>
      <w:r>
        <w:rPr>
          <w:color w:val="000000"/>
        </w:rPr>
        <w:t>Indien het gemiddelde een cijfer met twee of meer decimalen is, wordt dit cijfer afgerond op de eerste decimaal, met dien verstande dat deze decimaal met 1 wordt verhoogd indien de tweede decimaal zonder afronding 5 of hoger is. </w:t>
      </w:r>
    </w:p>
    <w:p w:rsidR="0055623F" w:rsidRDefault="006448FC">
      <w:pPr>
        <w:spacing w:before="5" w:after="0" w:line="240" w:lineRule="auto"/>
        <w:ind w:left="159" w:right="305" w:hanging="844"/>
        <w:rPr>
          <w:color w:val="000000"/>
        </w:rPr>
      </w:pPr>
      <w:r>
        <w:rPr>
          <w:color w:val="000000"/>
        </w:rPr>
        <w:t>13.10. De cijfers voor het</w:t>
      </w:r>
      <w:r>
        <w:rPr>
          <w:color w:val="000000"/>
        </w:rPr>
        <w:t xml:space="preserve"> vak maatschappijleer, het vak culturele en kunstzinnige vorming (CKV) en het </w:t>
      </w:r>
    </w:p>
    <w:p w:rsidR="0055623F" w:rsidRDefault="006448FC">
      <w:pPr>
        <w:spacing w:before="5" w:after="0" w:line="240" w:lineRule="auto"/>
        <w:ind w:left="159" w:right="305" w:hanging="844"/>
        <w:rPr>
          <w:color w:val="000000"/>
        </w:rPr>
      </w:pPr>
      <w:r>
        <w:rPr>
          <w:color w:val="000000"/>
        </w:rPr>
        <w:t xml:space="preserve">            profielwerkstuk worden rekenkundig gemiddeld in een combinatiecijfer. Elk van deze cijfers telt </w:t>
      </w:r>
    </w:p>
    <w:p w:rsidR="0055623F" w:rsidRDefault="006448FC">
      <w:pPr>
        <w:spacing w:before="5" w:after="0" w:line="240" w:lineRule="auto"/>
        <w:ind w:left="159" w:right="305" w:hanging="844"/>
      </w:pPr>
      <w:r>
        <w:rPr>
          <w:color w:val="000000"/>
        </w:rPr>
        <w:t xml:space="preserve">            even zwaar mee. </w:t>
      </w:r>
    </w:p>
    <w:p w:rsidR="0055623F" w:rsidRDefault="006448FC">
      <w:pPr>
        <w:spacing w:before="5" w:after="0" w:line="240" w:lineRule="auto"/>
        <w:ind w:left="-685" w:right="305"/>
        <w:rPr>
          <w:color w:val="000000"/>
        </w:rPr>
      </w:pPr>
      <w:r>
        <w:t xml:space="preserve">            </w:t>
      </w:r>
      <w:r>
        <w:rPr>
          <w:color w:val="000000"/>
        </w:rPr>
        <w:t xml:space="preserve">Voor het berekenen van het </w:t>
      </w:r>
      <w:r>
        <w:rPr>
          <w:color w:val="000000"/>
        </w:rPr>
        <w:t xml:space="preserve">combinatiecijfer worden de op de cijferlijst vermelde afgeronde cijfers          </w:t>
      </w:r>
    </w:p>
    <w:p w:rsidR="0055623F" w:rsidRDefault="006448FC">
      <w:pPr>
        <w:spacing w:before="5" w:after="0" w:line="240" w:lineRule="auto"/>
        <w:ind w:left="-685" w:right="305"/>
      </w:pPr>
      <w:r>
        <w:rPr>
          <w:color w:val="000000"/>
        </w:rPr>
        <w:t>(bestaande uit gehele getallen) gemiddeld. Vervolgens wordt het gemiddelde weer afgerond op het nabij    liggende gehele getal: 5,5 wordt een 6 en 5,45 wordt een 5. </w:t>
      </w:r>
    </w:p>
    <w:p w:rsidR="0055623F" w:rsidRDefault="006448FC">
      <w:pPr>
        <w:spacing w:before="6" w:after="0" w:line="240" w:lineRule="auto"/>
        <w:ind w:left="159" w:right="221" w:hanging="835"/>
      </w:pPr>
      <w:r>
        <w:rPr>
          <w:color w:val="000000"/>
        </w:rPr>
        <w:t>13.11. V</w:t>
      </w:r>
      <w:r>
        <w:rPr>
          <w:color w:val="000000"/>
        </w:rPr>
        <w:t>an een beoordeling als bedoeld in artikel 13.1. t/m 13.10</w:t>
      </w:r>
      <w:r>
        <w:rPr>
          <w:i/>
          <w:color w:val="000000"/>
        </w:rPr>
        <w:t>.</w:t>
      </w:r>
      <w:r>
        <w:rPr>
          <w:color w:val="000000"/>
        </w:rPr>
        <w:t xml:space="preserve"> kan een kandidaat onder opgaaf van redenen binnen drie werkdagen nadat de uitslag hem werd medegedeeld in beroep gaan bij</w:t>
      </w:r>
      <w:r>
        <w:rPr>
          <w:color w:val="FF0000"/>
        </w:rPr>
        <w:t xml:space="preserve"> </w:t>
      </w:r>
      <w:r>
        <w:t>commissie van beroep</w:t>
      </w:r>
      <w:r>
        <w:rPr>
          <w:color w:val="000000"/>
        </w:rPr>
        <w:t>. Indien een van de commissieleden tevens de examinator</w:t>
      </w:r>
      <w:r>
        <w:rPr>
          <w:color w:val="000000"/>
        </w:rPr>
        <w:t xml:space="preserve"> is, wordt hij ter zake vervangen. </w:t>
      </w:r>
    </w:p>
    <w:p w:rsidR="0055623F" w:rsidRDefault="006448FC">
      <w:pPr>
        <w:spacing w:before="6" w:after="0" w:line="240" w:lineRule="auto"/>
        <w:ind w:left="159" w:right="221" w:hanging="835"/>
      </w:pPr>
      <w:r>
        <w:t>13.12. Indien de commissie het beroep gegrond verklaart, zal een sectiegenoot het werk </w:t>
      </w:r>
    </w:p>
    <w:p w:rsidR="0055623F" w:rsidRDefault="006448FC">
      <w:pPr>
        <w:spacing w:before="6" w:after="0" w:line="240" w:lineRule="auto"/>
        <w:ind w:left="159" w:right="109"/>
      </w:pPr>
      <w:r>
        <w:t>nogmaals beoordelen. Dit nieuwe cijfer is dan het definitieve cijfer.</w:t>
      </w:r>
    </w:p>
    <w:p w:rsidR="0055623F" w:rsidRDefault="006448FC">
      <w:pPr>
        <w:spacing w:before="6" w:after="0" w:line="240" w:lineRule="auto"/>
        <w:ind w:left="159" w:right="221" w:hanging="835"/>
      </w:pPr>
      <w:r>
        <w:t>13.13. De uitspraak van de commissie is bindend. </w:t>
      </w:r>
    </w:p>
    <w:p w:rsidR="0055623F" w:rsidRDefault="006448FC">
      <w:pPr>
        <w:spacing w:before="5" w:after="0" w:line="240" w:lineRule="auto"/>
        <w:ind w:left="159" w:right="112" w:hanging="838"/>
        <w:rPr>
          <w:color w:val="000000"/>
        </w:rPr>
      </w:pPr>
      <w:r>
        <w:rPr>
          <w:color w:val="000000"/>
        </w:rPr>
        <w:t>13.14. Een l</w:t>
      </w:r>
      <w:r>
        <w:rPr>
          <w:color w:val="000000"/>
        </w:rPr>
        <w:t xml:space="preserve">eerling die niet slaagt, doet het gehele leerjaar opnieuw. Indien de kandidaat het PWS met </w:t>
      </w:r>
    </w:p>
    <w:p w:rsidR="0055623F" w:rsidRDefault="006448FC">
      <w:pPr>
        <w:spacing w:before="5" w:after="0" w:line="240" w:lineRule="auto"/>
        <w:ind w:left="159" w:right="112" w:hanging="838"/>
        <w:rPr>
          <w:color w:val="000000"/>
        </w:rPr>
      </w:pPr>
      <w:r>
        <w:rPr>
          <w:color w:val="000000"/>
        </w:rPr>
        <w:t xml:space="preserve">            een gemiddelde van minimaal een 7 heeft afgesloten, mag de kandidaat in overleg met de </w:t>
      </w:r>
    </w:p>
    <w:p w:rsidR="0055623F" w:rsidRDefault="006448FC">
      <w:pPr>
        <w:spacing w:before="5" w:after="0" w:line="240" w:lineRule="auto"/>
        <w:ind w:left="159" w:right="112" w:hanging="838"/>
        <w:rPr>
          <w:color w:val="000000"/>
        </w:rPr>
      </w:pPr>
      <w:r>
        <w:rPr>
          <w:color w:val="000000"/>
        </w:rPr>
        <w:t xml:space="preserve">            teamleider besluiten om het cijfer te laten staan. </w:t>
      </w:r>
    </w:p>
    <w:p w:rsidR="0055623F" w:rsidRDefault="006448FC">
      <w:pPr>
        <w:spacing w:before="5" w:after="0" w:line="240" w:lineRule="auto"/>
        <w:ind w:left="159" w:right="112" w:hanging="838"/>
        <w:rPr>
          <w:color w:val="000000"/>
        </w:rPr>
      </w:pPr>
      <w:r>
        <w:rPr>
          <w:color w:val="000000"/>
        </w:rPr>
        <w:t>13.15 Een leerling die niet bevorderd wordt, doet het gehele schooljaar opnieuw.</w:t>
      </w:r>
    </w:p>
    <w:p w:rsidR="0055623F" w:rsidRDefault="006448FC">
      <w:pPr>
        <w:spacing w:before="5" w:after="0" w:line="240" w:lineRule="auto"/>
        <w:ind w:left="159" w:right="112" w:hanging="838"/>
      </w:pPr>
      <w:r>
        <w:rPr>
          <w:color w:val="000000"/>
        </w:rPr>
        <w:t>13.15. Voor de aanvang van het centraal eindexamen wordt de kandidaat schriftelijk in kennis gesteld van, voor zover van toepassing, de deelcijfers en de eindcijfers van het s</w:t>
      </w:r>
      <w:r>
        <w:rPr>
          <w:color w:val="000000"/>
        </w:rPr>
        <w:t>choolexamen en van de beoordeling van de vakken waarvoor geen cijfer wordt vastgesteld. </w:t>
      </w:r>
    </w:p>
    <w:p w:rsidR="0055623F" w:rsidRDefault="006448FC">
      <w:pPr>
        <w:spacing w:before="5" w:after="0" w:line="240" w:lineRule="auto"/>
        <w:ind w:left="159" w:right="112" w:hanging="838"/>
      </w:pPr>
      <w:r>
        <w:rPr>
          <w:color w:val="000000"/>
        </w:rPr>
        <w:t>13.16. Indien naar het oordeel van de kandidaat of zijn ouders / verzorgers het eindcijfer of eindoordeel niet juist is, kunnen zij binnen drie werkdagen nadat het cij</w:t>
      </w:r>
      <w:r>
        <w:rPr>
          <w:color w:val="000000"/>
        </w:rPr>
        <w:t xml:space="preserve">fer resp. de beoordeling bekend is gemaakt, hiertegen bezwaar aantekenen </w:t>
      </w:r>
      <w:r>
        <w:t>bij de </w:t>
      </w:r>
    </w:p>
    <w:p w:rsidR="0055623F" w:rsidRDefault="006448FC">
      <w:pPr>
        <w:spacing w:before="5" w:after="0" w:line="240" w:lineRule="auto"/>
        <w:ind w:left="142" w:right="1042"/>
      </w:pPr>
      <w:r>
        <w:t>commissie van beroep</w:t>
      </w:r>
      <w:r>
        <w:rPr>
          <w:color w:val="000000"/>
        </w:rPr>
        <w:t>. Na deze termijn kunnen bezwaren niet meer worden ingediend. </w:t>
      </w:r>
    </w:p>
    <w:p w:rsidR="0055623F" w:rsidRDefault="0055623F">
      <w:pPr>
        <w:spacing w:before="5" w:after="0" w:line="240" w:lineRule="auto"/>
        <w:ind w:left="142" w:right="1042"/>
        <w:rPr>
          <w:i/>
          <w:color w:val="000000"/>
        </w:rPr>
      </w:pPr>
    </w:p>
    <w:p w:rsidR="0055623F" w:rsidRDefault="006448FC">
      <w:pPr>
        <w:spacing w:before="5" w:after="0" w:line="240" w:lineRule="auto"/>
        <w:ind w:left="142" w:right="1042"/>
      </w:pPr>
      <w:r>
        <w:rPr>
          <w:i/>
          <w:color w:val="000000"/>
        </w:rPr>
        <w:t>Artikel 14.</w:t>
      </w:r>
      <w:r>
        <w:rPr>
          <w:color w:val="000000"/>
        </w:rPr>
        <w:t xml:space="preserve"> </w:t>
      </w:r>
      <w:r>
        <w:rPr>
          <w:i/>
          <w:color w:val="000000"/>
        </w:rPr>
        <w:t>Afwezigheid bij het schoolexamen en fraude</w:t>
      </w:r>
    </w:p>
    <w:p w:rsidR="0055623F" w:rsidRDefault="006448FC">
      <w:pPr>
        <w:spacing w:after="0" w:line="240" w:lineRule="auto"/>
        <w:ind w:left="159" w:right="214" w:hanging="834"/>
      </w:pPr>
      <w:r>
        <w:rPr>
          <w:color w:val="000000"/>
        </w:rPr>
        <w:t xml:space="preserve">14.1. </w:t>
      </w:r>
      <w:r>
        <w:rPr>
          <w:color w:val="000000"/>
          <w:highlight w:val="white"/>
        </w:rPr>
        <w:t>Als een kandidaat door ziekte of door een andere vorm van overmacht niet in staat is</w:t>
      </w:r>
      <w:r>
        <w:rPr>
          <w:color w:val="000000"/>
        </w:rPr>
        <w:t xml:space="preserve"> </w:t>
      </w:r>
      <w:r>
        <w:rPr>
          <w:color w:val="000000"/>
          <w:highlight w:val="white"/>
        </w:rPr>
        <w:t>aan een onderdeel van het schoolexamen deel te nemen, moet dit telefonisch of</w:t>
      </w:r>
      <w:r>
        <w:rPr>
          <w:color w:val="000000"/>
        </w:rPr>
        <w:t xml:space="preserve"> </w:t>
      </w:r>
      <w:r>
        <w:rPr>
          <w:color w:val="000000"/>
          <w:highlight w:val="white"/>
        </w:rPr>
        <w:t>schriftelijk per dag</w:t>
      </w:r>
      <w:r>
        <w:rPr>
          <w:b/>
          <w:color w:val="000000"/>
          <w:highlight w:val="white"/>
        </w:rPr>
        <w:t xml:space="preserve"> vóór aanvang van de zitting(en)</w:t>
      </w:r>
      <w:r>
        <w:rPr>
          <w:color w:val="000000"/>
          <w:highlight w:val="white"/>
        </w:rPr>
        <w:t xml:space="preserve"> gemeld worden aan het leerlingloket. Als</w:t>
      </w:r>
      <w:r>
        <w:rPr>
          <w:color w:val="000000"/>
          <w:highlight w:val="white"/>
        </w:rPr>
        <w:t xml:space="preserve"> hieraan niet voldaan wordt, dan valt het onder ongeoorloofde</w:t>
      </w:r>
      <w:r>
        <w:rPr>
          <w:color w:val="000000"/>
        </w:rPr>
        <w:t xml:space="preserve"> </w:t>
      </w:r>
      <w:r>
        <w:rPr>
          <w:color w:val="000000"/>
          <w:highlight w:val="white"/>
        </w:rPr>
        <w:t>afwezigheid. (zie artikel 14.2)</w:t>
      </w:r>
    </w:p>
    <w:p w:rsidR="0055623F" w:rsidRDefault="006448FC">
      <w:pPr>
        <w:spacing w:before="5" w:after="0" w:line="240" w:lineRule="auto"/>
        <w:ind w:left="159" w:right="3" w:hanging="832"/>
      </w:pPr>
      <w:r>
        <w:rPr>
          <w:color w:val="000000"/>
        </w:rPr>
        <w:t>14.2. Buiten een geval van overmacht is de kandidaat verplicht aan alle voor hem geldende onderdelen van het schoolexamen deel te nemen. Ongeoorloofde afwezigheid</w:t>
      </w:r>
      <w:r>
        <w:rPr>
          <w:color w:val="000000"/>
        </w:rPr>
        <w:t xml:space="preserve"> kan met toepassing van artikel 7, lid 2 van dit Examenreglement door de eindexamencommissie worden bestraft. </w:t>
      </w:r>
    </w:p>
    <w:p w:rsidR="0055623F" w:rsidRDefault="006448FC">
      <w:pPr>
        <w:spacing w:before="5" w:after="0" w:line="240" w:lineRule="auto"/>
        <w:ind w:left="159" w:right="3" w:hanging="832"/>
      </w:pPr>
      <w:r>
        <w:rPr>
          <w:color w:val="000000"/>
        </w:rPr>
        <w:t>14.3. Wanneer de afwezigheid naar het oordeel van de eindexamencommissie het gevolg is van overmacht, wordt de kandidaat de gelegenheid geboden d</w:t>
      </w:r>
      <w:r>
        <w:rPr>
          <w:color w:val="000000"/>
        </w:rPr>
        <w:t>it onderdeel van het schoolexamen te maken in de daarvoor, volgens artikel 16 lid 2, bestemde herkansingsperiode.</w:t>
      </w:r>
      <w:r>
        <w:rPr>
          <w:b/>
          <w:color w:val="FF0000"/>
        </w:rPr>
        <w:t> </w:t>
      </w:r>
    </w:p>
    <w:p w:rsidR="0055623F" w:rsidRDefault="006448FC">
      <w:pPr>
        <w:spacing w:before="6" w:after="0" w:line="240" w:lineRule="auto"/>
        <w:ind w:left="159" w:right="22" w:hanging="839"/>
      </w:pPr>
      <w:r>
        <w:rPr>
          <w:color w:val="000000"/>
        </w:rPr>
        <w:t>14.4. Een kandidaat die tijdens een zitting onwel wordt, kan onder begeleiding de examenruimte verlaten. In overleg met de kandidaat beoordee</w:t>
      </w:r>
      <w:r>
        <w:rPr>
          <w:color w:val="000000"/>
        </w:rPr>
        <w:t xml:space="preserve">lt de toezichthouder of de kandidaat na enige tijd het werk kan hervatten. Indien de kandidaat het werk na enige tijd hervat, kan na overleg met de examencommissie de gemiste tijd aan het einde van de zitting worden ingehaald. Indien de kandidaat het werk </w:t>
      </w:r>
      <w:r>
        <w:rPr>
          <w:color w:val="000000"/>
        </w:rPr>
        <w:t>niet kan hervatten, behoudt het tot dan gemaakte werk zijn geldigheid. Uitsluitend in bijzondere gevallen kan de examencommissie het gemaakte werk ongeldig verklaren. </w:t>
      </w:r>
    </w:p>
    <w:p w:rsidR="0055623F" w:rsidRDefault="006448FC">
      <w:pPr>
        <w:spacing w:before="5" w:after="0" w:line="240" w:lineRule="auto"/>
        <w:ind w:left="159" w:right="55" w:hanging="838"/>
      </w:pPr>
      <w:r>
        <w:rPr>
          <w:color w:val="000000"/>
        </w:rPr>
        <w:t xml:space="preserve">14.5. Indien een kandidaat door overmacht, ter beoordeling van de examencommissie, niet </w:t>
      </w:r>
      <w:r>
        <w:rPr>
          <w:color w:val="000000"/>
        </w:rPr>
        <w:t xml:space="preserve">in staat is een praktische opdracht of het profielwerkstuk op de uiterste inleverdatum in te leveren of een handelingsdeel binnen de in het PTA gestelde termijn af te ronden, kan de betrokken examinator in overleg met de kandidaat en de secretaris van het </w:t>
      </w:r>
      <w:r>
        <w:rPr>
          <w:color w:val="000000"/>
        </w:rPr>
        <w:t>examen een andere datum hiervoor vaststellen. De kandidaat dient in dergelijke situaties de teamleider en de examinator hiervan zo spoedig mogelijk in kennis te stellen. Dit dient in ieder geval te gebeuren vóór de uiterste (inlever)datum die voor het betr</w:t>
      </w:r>
      <w:r>
        <w:rPr>
          <w:color w:val="000000"/>
        </w:rPr>
        <w:t>effende werk is vastgesteld. </w:t>
      </w:r>
    </w:p>
    <w:p w:rsidR="0055623F" w:rsidRDefault="006448FC">
      <w:pPr>
        <w:spacing w:before="5" w:after="0" w:line="240" w:lineRule="auto"/>
        <w:ind w:left="159" w:right="51" w:hanging="832"/>
      </w:pPr>
      <w:r>
        <w:rPr>
          <w:color w:val="000000"/>
        </w:rPr>
        <w:t>14.6. Het inleveren van praktische opdrachten, het afronden van handelingsdelen en het inleveren of afronden van het profielwerkstuk moet op tijd gebeuren. Uiterste inleverdata of einddata voor deze onderdelen van het schoolex</w:t>
      </w:r>
      <w:r>
        <w:rPr>
          <w:color w:val="000000"/>
        </w:rPr>
        <w:t>amen worden vastgelegd in het PTA of door de examinator bekendgemaakt. Als een handelingsdeel niet op tijd wordt afgerond en er is naar het oordeel van de examensecretarissen geen sprake van een geoorloofde reden, kunnen zij  een maatregel nemen zoals besc</w:t>
      </w:r>
      <w:r>
        <w:rPr>
          <w:color w:val="000000"/>
        </w:rPr>
        <w:t>hreven in artikel 7, lid 2 van dit Examenreglement. </w:t>
      </w:r>
    </w:p>
    <w:p w:rsidR="0055623F" w:rsidRDefault="006448FC">
      <w:pPr>
        <w:spacing w:before="5" w:after="0" w:line="240" w:lineRule="auto"/>
        <w:ind w:left="159" w:right="51" w:hanging="832"/>
      </w:pPr>
      <w:r>
        <w:rPr>
          <w:color w:val="000000"/>
        </w:rPr>
        <w:t xml:space="preserve">                Tegen de genomen maatregel kan binnen 3 dagen bezwaar  gemaakt worden bij de commissie van beroep.</w:t>
      </w:r>
    </w:p>
    <w:p w:rsidR="0055623F" w:rsidRDefault="006448FC">
      <w:pPr>
        <w:spacing w:before="6" w:after="0" w:line="240" w:lineRule="auto"/>
      </w:pPr>
      <w:r>
        <w:rPr>
          <w:color w:val="FF0000"/>
        </w:rPr>
        <w:t> </w:t>
      </w:r>
    </w:p>
    <w:p w:rsidR="0055623F" w:rsidRDefault="006448FC">
      <w:pPr>
        <w:spacing w:after="0" w:line="240" w:lineRule="auto"/>
        <w:rPr>
          <w:i/>
        </w:rPr>
      </w:pPr>
      <w:r>
        <w:rPr>
          <w:i/>
          <w:color w:val="000000"/>
        </w:rPr>
        <w:t>Artikel 15. Rapportage schoolexamen</w:t>
      </w:r>
      <w:r>
        <w:rPr>
          <w:b/>
          <w:i/>
          <w:color w:val="000000"/>
        </w:rPr>
        <w:t> </w:t>
      </w:r>
    </w:p>
    <w:p w:rsidR="0055623F" w:rsidRDefault="006448FC">
      <w:pPr>
        <w:spacing w:after="0" w:line="240" w:lineRule="auto"/>
        <w:ind w:left="159" w:right="271" w:hanging="846"/>
        <w:rPr>
          <w:color w:val="000000"/>
        </w:rPr>
      </w:pPr>
      <w:r>
        <w:rPr>
          <w:color w:val="000000"/>
        </w:rPr>
        <w:t xml:space="preserve">15.1. Na iedere toetsperiode wordt binnen 10 werkdagen het behaalde cijfer via Somtoday gerapporteerd </w:t>
      </w:r>
    </w:p>
    <w:p w:rsidR="0055623F" w:rsidRDefault="006448FC">
      <w:pPr>
        <w:spacing w:after="0" w:line="240" w:lineRule="auto"/>
        <w:ind w:left="159" w:right="271" w:hanging="846"/>
      </w:pPr>
      <w:r>
        <w:rPr>
          <w:color w:val="000000"/>
        </w:rPr>
        <w:t xml:space="preserve">          aan de kandidaat. </w:t>
      </w:r>
    </w:p>
    <w:p w:rsidR="0055623F" w:rsidRDefault="006448FC">
      <w:pPr>
        <w:spacing w:before="5" w:after="0" w:line="240" w:lineRule="auto"/>
        <w:ind w:left="159" w:right="895" w:hanging="839"/>
        <w:rPr>
          <w:color w:val="000000"/>
        </w:rPr>
      </w:pPr>
      <w:r>
        <w:rPr>
          <w:color w:val="000000"/>
        </w:rPr>
        <w:t xml:space="preserve">15.2. Deze rapportage wordt gezien als de bekendmaking van het definitieve cijfer voor het </w:t>
      </w:r>
    </w:p>
    <w:p w:rsidR="0055623F" w:rsidRDefault="006448FC">
      <w:pPr>
        <w:spacing w:before="5" w:after="0" w:line="240" w:lineRule="auto"/>
        <w:ind w:left="159" w:right="895" w:hanging="839"/>
        <w:rPr>
          <w:color w:val="000000"/>
        </w:rPr>
      </w:pPr>
      <w:r>
        <w:rPr>
          <w:color w:val="000000"/>
        </w:rPr>
        <w:t xml:space="preserve">          betreffende onderdeel.</w:t>
      </w:r>
      <w:r>
        <w:rPr>
          <w:color w:val="000000"/>
        </w:rPr>
        <w:t> </w:t>
      </w:r>
    </w:p>
    <w:p w:rsidR="0055623F" w:rsidRDefault="006448FC">
      <w:pPr>
        <w:spacing w:before="5" w:after="0" w:line="240" w:lineRule="auto"/>
        <w:ind w:left="159" w:right="895" w:hanging="839"/>
        <w:rPr>
          <w:color w:val="000000"/>
        </w:rPr>
      </w:pPr>
      <w:r>
        <w:rPr>
          <w:color w:val="000000"/>
        </w:rPr>
        <w:t xml:space="preserve">15.3. Iedere kandidaat krijgt, na het sluiten van het examendossier, een cijferoverzicht van alle </w:t>
      </w:r>
    </w:p>
    <w:p w:rsidR="0055623F" w:rsidRDefault="006448FC">
      <w:pPr>
        <w:spacing w:before="5" w:after="0" w:line="240" w:lineRule="auto"/>
        <w:ind w:left="159" w:right="895" w:hanging="839"/>
        <w:rPr>
          <w:color w:val="000000"/>
        </w:rPr>
      </w:pPr>
      <w:r>
        <w:rPr>
          <w:color w:val="000000"/>
        </w:rPr>
        <w:t xml:space="preserve">          behaalde resultaten. Deze uitgeprinte cijferlijst zal op school ondertekend moeten worden </w:t>
      </w:r>
    </w:p>
    <w:p w:rsidR="0055623F" w:rsidRDefault="006448FC">
      <w:pPr>
        <w:spacing w:before="5" w:after="0" w:line="240" w:lineRule="auto"/>
        <w:ind w:left="159" w:right="895" w:hanging="839"/>
        <w:rPr>
          <w:color w:val="000000"/>
        </w:rPr>
      </w:pPr>
      <w:r>
        <w:rPr>
          <w:color w:val="000000"/>
        </w:rPr>
        <w:t xml:space="preserve">          voor ontvangst.</w:t>
      </w:r>
    </w:p>
    <w:p w:rsidR="0055623F" w:rsidRDefault="006448FC">
      <w:pPr>
        <w:spacing w:before="258" w:after="0" w:line="240" w:lineRule="auto"/>
        <w:ind w:left="135"/>
        <w:rPr>
          <w:i/>
        </w:rPr>
      </w:pPr>
      <w:r>
        <w:rPr>
          <w:i/>
          <w:color w:val="000000"/>
        </w:rPr>
        <w:t>Artikel 16. Herkansing schoo</w:t>
      </w:r>
      <w:r>
        <w:rPr>
          <w:i/>
          <w:color w:val="000000"/>
        </w:rPr>
        <w:t>lexamen</w:t>
      </w:r>
      <w:r>
        <w:rPr>
          <w:b/>
          <w:i/>
          <w:color w:val="000000"/>
        </w:rPr>
        <w:t> </w:t>
      </w:r>
    </w:p>
    <w:p w:rsidR="0055623F" w:rsidRDefault="006448FC">
      <w:pPr>
        <w:spacing w:after="0" w:line="240" w:lineRule="auto"/>
        <w:ind w:left="159" w:right="380" w:hanging="685"/>
      </w:pPr>
      <w:r>
        <w:rPr>
          <w:color w:val="000000"/>
        </w:rPr>
        <w:t>16.1. Van de in het PTA als herkansbaar aangemerkte schoolexamentoetsen, mogen er in totaal 5 herkanst worden. </w:t>
      </w:r>
    </w:p>
    <w:p w:rsidR="0055623F" w:rsidRDefault="006448FC">
      <w:pPr>
        <w:spacing w:before="5" w:after="0" w:line="240" w:lineRule="auto"/>
        <w:ind w:left="159" w:right="763" w:hanging="695"/>
        <w:rPr>
          <w:color w:val="000000"/>
        </w:rPr>
      </w:pPr>
      <w:r>
        <w:rPr>
          <w:color w:val="000000"/>
        </w:rPr>
        <w:t>16.2. De in artikel 16 lid 1</w:t>
      </w:r>
      <w:r>
        <w:rPr>
          <w:color w:val="FF0000"/>
        </w:rPr>
        <w:t xml:space="preserve"> </w:t>
      </w:r>
      <w:r>
        <w:rPr>
          <w:color w:val="000000"/>
        </w:rPr>
        <w:t xml:space="preserve">genoemde herkansingen worden als volgt, verspreid over de betreffende </w:t>
      </w:r>
    </w:p>
    <w:p w:rsidR="0055623F" w:rsidRDefault="006448FC">
      <w:pPr>
        <w:spacing w:before="5" w:after="0" w:line="240" w:lineRule="auto"/>
        <w:ind w:left="159" w:right="763" w:hanging="695"/>
      </w:pPr>
      <w:r>
        <w:rPr>
          <w:color w:val="000000"/>
        </w:rPr>
        <w:t xml:space="preserve">            examenjaren afgenomen: </w:t>
      </w:r>
    </w:p>
    <w:p w:rsidR="0055623F" w:rsidRDefault="006448FC">
      <w:pPr>
        <w:spacing w:before="5" w:after="0" w:line="240" w:lineRule="auto"/>
        <w:ind w:left="159" w:right="763" w:hanging="695"/>
      </w:pPr>
      <w:r>
        <w:rPr>
          <w:color w:val="000000"/>
        </w:rPr>
        <w:t xml:space="preserve">            Van de aangeboden toetsen mogen er 2 herkanst worden in 4Havo. </w:t>
      </w:r>
    </w:p>
    <w:p w:rsidR="0055623F" w:rsidRDefault="006448FC">
      <w:pPr>
        <w:spacing w:before="5" w:after="0" w:line="240" w:lineRule="auto"/>
        <w:ind w:left="159" w:right="763" w:hanging="695"/>
      </w:pPr>
      <w:r>
        <w:t xml:space="preserve">              </w:t>
      </w:r>
      <w:r>
        <w:rPr>
          <w:color w:val="000000"/>
        </w:rPr>
        <w:t>Na de laatste periode waarin schoolexamentoetsen worden afgenomen, wordt één herkansingsperiode gehouden, waarin elke kandidaat uit 5H drie herkansingen mag maken. M</w:t>
      </w:r>
      <w:r>
        <w:rPr>
          <w:color w:val="000000"/>
        </w:rPr>
        <w:t>aakt de kandidaat geen gebruik van de herkansingen, dan vervallen deze. </w:t>
      </w:r>
    </w:p>
    <w:p w:rsidR="0055623F" w:rsidRDefault="006448FC">
      <w:pPr>
        <w:spacing w:before="6" w:after="0" w:line="240" w:lineRule="auto"/>
        <w:ind w:left="159" w:right="275" w:hanging="684"/>
      </w:pPr>
      <w:r>
        <w:rPr>
          <w:color w:val="000000"/>
        </w:rPr>
        <w:t>16.3. Na herkansing van een schoolexamen geldt in alle gevallen het hoogst behaalde cijfer voor dat schoolexamen. </w:t>
      </w:r>
    </w:p>
    <w:p w:rsidR="0055623F" w:rsidRDefault="006448FC">
      <w:pPr>
        <w:spacing w:before="6" w:after="0" w:line="240" w:lineRule="auto"/>
        <w:ind w:left="159" w:right="185" w:hanging="684"/>
      </w:pPr>
      <w:r>
        <w:rPr>
          <w:color w:val="000000"/>
        </w:rPr>
        <w:t xml:space="preserve">16.4 De herkansingsregeling is bedoeld om onverwachte tegenvallers te herstellen. Kandidaten die geoorloofd niet kunnen deelnemen aan een schoolexamen, halen dit schoolexamen in, in de daarvoor volgens artikel 16 lid 2 bestemde herkansingsperiode. </w:t>
      </w:r>
      <w:r>
        <w:rPr>
          <w:b/>
          <w:color w:val="000000"/>
        </w:rPr>
        <w:t>Hierdoor</w:t>
      </w:r>
      <w:r>
        <w:rPr>
          <w:b/>
          <w:color w:val="000000"/>
        </w:rPr>
        <w:t xml:space="preserve"> vervalt de mogelijkheid het ingehaalde schoolexamen te herkansen</w:t>
      </w:r>
      <w:r>
        <w:rPr>
          <w:color w:val="000000"/>
        </w:rPr>
        <w:t>. Wanneer kandidaten niet kunnen deelnemen aan een herkansing vervalt de mogelijkheid tot herkansing. </w:t>
      </w:r>
    </w:p>
    <w:p w:rsidR="0055623F" w:rsidRDefault="006448FC">
      <w:pPr>
        <w:spacing w:before="6" w:after="0" w:line="240" w:lineRule="auto"/>
        <w:ind w:right="263"/>
      </w:pPr>
      <w:r>
        <w:rPr>
          <w:color w:val="000000"/>
        </w:rPr>
        <w:t xml:space="preserve">   In bijzondere gevallen, bijvoorbeeld bij langdurige ziekte, beslist de examencommissi</w:t>
      </w:r>
      <w:r>
        <w:rPr>
          <w:color w:val="000000"/>
        </w:rPr>
        <w:t>e over de   planning van het inhaaltraject. </w:t>
      </w:r>
    </w:p>
    <w:p w:rsidR="0055623F" w:rsidRDefault="006448FC">
      <w:pPr>
        <w:spacing w:before="6" w:after="0" w:line="240" w:lineRule="auto"/>
        <w:ind w:right="263"/>
      </w:pPr>
      <w:r>
        <w:rPr>
          <w:color w:val="000000"/>
        </w:rPr>
        <w:t>   </w:t>
      </w:r>
    </w:p>
    <w:p w:rsidR="0055623F" w:rsidRDefault="006448FC">
      <w:pPr>
        <w:spacing w:before="6" w:after="0" w:line="240" w:lineRule="auto"/>
        <w:ind w:right="263"/>
      </w:pPr>
      <w:r>
        <w:rPr>
          <w:i/>
          <w:color w:val="000000"/>
        </w:rPr>
        <w:t>Artikel 17. Uitsluiting van deelneming aan het schoolexamen</w:t>
      </w:r>
      <w:r>
        <w:rPr>
          <w:b/>
          <w:i/>
          <w:color w:val="000000"/>
        </w:rPr>
        <w:t> </w:t>
      </w:r>
    </w:p>
    <w:p w:rsidR="0055623F" w:rsidRDefault="006448FC">
      <w:pPr>
        <w:spacing w:after="0" w:line="240" w:lineRule="auto"/>
        <w:ind w:left="159" w:right="332" w:hanging="688"/>
      </w:pPr>
      <w:r>
        <w:rPr>
          <w:color w:val="000000"/>
        </w:rPr>
        <w:t>17.1. De eindexamencommissie kan beslissen dat de kandidaat, die op het moment dat het schoolexamen gehouden wordt, bij wijze van disciplinaire ma</w:t>
      </w:r>
      <w:r>
        <w:rPr>
          <w:color w:val="000000"/>
        </w:rPr>
        <w:t>atregel is geschorst of definitief van school is verwijderd, van deelneming aan enig onderdeel van het schoolexamen wordt uitgesloten. </w:t>
      </w:r>
    </w:p>
    <w:p w:rsidR="0055623F" w:rsidRDefault="006448FC">
      <w:pPr>
        <w:spacing w:after="240" w:line="240" w:lineRule="auto"/>
        <w:rPr>
          <w:rFonts w:ascii="Arial" w:eastAsia="Arial" w:hAnsi="Arial" w:cs="Arial"/>
          <w:sz w:val="24"/>
          <w:szCs w:val="24"/>
        </w:rPr>
      </w:pPr>
      <w:r>
        <w:br/>
      </w:r>
      <w:r>
        <w:rPr>
          <w:rFonts w:ascii="Arial" w:eastAsia="Arial" w:hAnsi="Arial" w:cs="Arial"/>
          <w:sz w:val="24"/>
          <w:szCs w:val="24"/>
        </w:rPr>
        <w:br/>
      </w:r>
      <w:r>
        <w:rPr>
          <w:rFonts w:ascii="Arial" w:eastAsia="Arial" w:hAnsi="Arial" w:cs="Arial"/>
          <w:sz w:val="24"/>
          <w:szCs w:val="24"/>
        </w:rPr>
        <w:br/>
      </w:r>
    </w:p>
    <w:p w:rsidR="0055623F" w:rsidRDefault="006448FC">
      <w:pPr>
        <w:spacing w:after="0" w:line="240" w:lineRule="auto"/>
        <w:ind w:left="159" w:right="332" w:hanging="688"/>
        <w:rPr>
          <w:rFonts w:ascii="Arial" w:eastAsia="Arial" w:hAnsi="Arial" w:cs="Arial"/>
          <w:sz w:val="24"/>
          <w:szCs w:val="24"/>
        </w:rPr>
      </w:pPr>
      <w:r>
        <w:rPr>
          <w:rFonts w:ascii="Arial" w:eastAsia="Arial" w:hAnsi="Arial" w:cs="Arial"/>
          <w:b/>
          <w:color w:val="4F81BD"/>
          <w:sz w:val="36"/>
          <w:szCs w:val="36"/>
        </w:rPr>
        <w:t>IV. HET CENTRAAL EXAMEN </w:t>
      </w:r>
    </w:p>
    <w:p w:rsidR="0055623F" w:rsidRDefault="006448FC">
      <w:pPr>
        <w:spacing w:before="363" w:after="0" w:line="240" w:lineRule="auto"/>
        <w:rPr>
          <w:i/>
          <w:sz w:val="24"/>
          <w:szCs w:val="24"/>
        </w:rPr>
      </w:pPr>
      <w:r>
        <w:rPr>
          <w:i/>
          <w:color w:val="000000"/>
        </w:rPr>
        <w:t>Artikel 18. Regels omtrent het centraal examen</w:t>
      </w:r>
      <w:r>
        <w:rPr>
          <w:b/>
          <w:i/>
          <w:color w:val="000000"/>
        </w:rPr>
        <w:t> </w:t>
      </w:r>
    </w:p>
    <w:p w:rsidR="0055623F" w:rsidRDefault="006448FC">
      <w:pPr>
        <w:spacing w:after="0" w:line="240" w:lineRule="auto"/>
        <w:ind w:left="24" w:right="418" w:hanging="981"/>
        <w:rPr>
          <w:sz w:val="24"/>
          <w:szCs w:val="24"/>
        </w:rPr>
      </w:pPr>
      <w:r>
        <w:rPr>
          <w:color w:val="000000"/>
        </w:rPr>
        <w:t xml:space="preserve">18.1. Het rooster voor het centraal examen </w:t>
      </w:r>
      <w:r>
        <w:rPr>
          <w:color w:val="000000"/>
        </w:rPr>
        <w:t>wordt tijdig door de examensecretaris aan de kandidaat bekend gemaakt. </w:t>
      </w:r>
    </w:p>
    <w:p w:rsidR="0055623F" w:rsidRDefault="006448FC">
      <w:pPr>
        <w:spacing w:before="6" w:after="0" w:line="240" w:lineRule="auto"/>
        <w:ind w:left="24" w:right="88" w:hanging="974"/>
        <w:rPr>
          <w:sz w:val="24"/>
          <w:szCs w:val="24"/>
        </w:rPr>
      </w:pPr>
      <w:r>
        <w:rPr>
          <w:color w:val="000000"/>
        </w:rPr>
        <w:t xml:space="preserve">18.2. De in het rooster genoemde aanvangstijd is steeds de tijd waarop met het maken van het examenwerk moet worden begonnen. De kandidaat dient, met het oog op eventuele instructies, </w:t>
      </w:r>
      <w:r>
        <w:rPr>
          <w:color w:val="000000"/>
        </w:rPr>
        <w:t>altijd 15 minuten voor aanvang van de zittingen aanwezig te zijn bij de examenruimte. Op de eerste zitting dient de kandidaat 20 minuten voor aanvang aanwezig te zijn. </w:t>
      </w:r>
    </w:p>
    <w:p w:rsidR="0055623F" w:rsidRDefault="006448FC">
      <w:pPr>
        <w:spacing w:before="5" w:after="0" w:line="240" w:lineRule="auto"/>
        <w:ind w:right="589"/>
        <w:rPr>
          <w:sz w:val="24"/>
          <w:szCs w:val="24"/>
        </w:rPr>
      </w:pPr>
      <w:r>
        <w:rPr>
          <w:color w:val="000000"/>
        </w:rPr>
        <w:t>De kandidaten maken het werk onder toezicht. De rector zorgt ervoor dat steeds voldoend</w:t>
      </w:r>
      <w:r>
        <w:rPr>
          <w:color w:val="000000"/>
        </w:rPr>
        <w:t>e toezicht aanwezig is. De toezichthouders maken proces-verbaal op en leveren dit ondertekend in bij de schooladministratie, samen met het gemaakte examenwerk. </w:t>
      </w:r>
    </w:p>
    <w:p w:rsidR="0055623F" w:rsidRDefault="006448FC">
      <w:pPr>
        <w:spacing w:before="5" w:after="0" w:line="240" w:lineRule="auto"/>
        <w:ind w:left="24" w:right="161" w:hanging="967"/>
        <w:rPr>
          <w:sz w:val="24"/>
          <w:szCs w:val="24"/>
        </w:rPr>
      </w:pPr>
      <w:r>
        <w:rPr>
          <w:color w:val="000000"/>
        </w:rPr>
        <w:t>18.3. Gedurende het examen is het de kandidaat niet geoorloofd zich zonder toestemming van dege</w:t>
      </w:r>
      <w:r>
        <w:rPr>
          <w:color w:val="000000"/>
        </w:rPr>
        <w:t xml:space="preserve">nen die toezicht houden, uit het examenlokaal te verwijderen. Een kandidaat die te laat komt, mag tot </w:t>
      </w:r>
      <w:r>
        <w:rPr>
          <w:b/>
          <w:color w:val="000000"/>
        </w:rPr>
        <w:t>uiterlijk een half uur na de aanvang van de toets</w:t>
      </w:r>
      <w:r>
        <w:rPr>
          <w:color w:val="000000"/>
        </w:rPr>
        <w:t xml:space="preserve"> tot die toets worden toegelaten. Hij levert zijn werk in op het tijdstip dat voor de andere kandidaten g</w:t>
      </w:r>
      <w:r>
        <w:rPr>
          <w:color w:val="000000"/>
        </w:rPr>
        <w:t>eldt. </w:t>
      </w:r>
    </w:p>
    <w:p w:rsidR="0055623F" w:rsidRDefault="006448FC">
      <w:pPr>
        <w:spacing w:before="5" w:after="0" w:line="240" w:lineRule="auto"/>
        <w:ind w:left="24" w:right="161" w:hanging="967"/>
        <w:rPr>
          <w:sz w:val="24"/>
          <w:szCs w:val="24"/>
        </w:rPr>
      </w:pPr>
      <w:r>
        <w:rPr>
          <w:color w:val="000000"/>
        </w:rPr>
        <w:t xml:space="preserve">18.4. Het examenwerk wordt gemaakt op officieel Segbroek examenpapier, dat verstrekt is door de school, en eventueel op bij het examen geleverde bijlagen of antwoordvellen. De kandidaat plaatst op alle papieren op de daartoe aangewezen plaats </w:t>
      </w:r>
      <w:r>
        <w:rPr>
          <w:b/>
          <w:color w:val="000000"/>
        </w:rPr>
        <w:t>de datum, zijn voor- en achternaam, zijn examennummer en zijn examinator (vakdocent). </w:t>
      </w:r>
    </w:p>
    <w:p w:rsidR="0055623F" w:rsidRDefault="006448FC">
      <w:pPr>
        <w:spacing w:before="6" w:after="0" w:line="240" w:lineRule="auto"/>
        <w:ind w:left="24" w:right="42" w:hanging="967"/>
      </w:pPr>
      <w:r>
        <w:rPr>
          <w:color w:val="000000"/>
        </w:rPr>
        <w:t>18.5. Omtrent de opgaven worden geen mededelingen of inlichtingen van welke aard of door wie dan ook aan de kandidaten verstrekt. </w:t>
      </w:r>
    </w:p>
    <w:p w:rsidR="0055623F" w:rsidRDefault="006448FC">
      <w:pPr>
        <w:spacing w:before="6" w:after="0" w:line="240" w:lineRule="auto"/>
        <w:ind w:left="24" w:right="35" w:hanging="969"/>
      </w:pPr>
      <w:r>
        <w:rPr>
          <w:color w:val="000000"/>
        </w:rPr>
        <w:t>18.6. Het examenwerk wordt gemaakt met</w:t>
      </w:r>
      <w:r>
        <w:rPr>
          <w:color w:val="000000"/>
        </w:rPr>
        <w:t xml:space="preserve"> blauw schrijvende balpen. Tekeningen en grafieken moeten ook met balpen. Het gebruik van correctievloeistof is niet toegestaan. Het gebruik van boeken, tabellen en andere hulpmiddelen door de kandidaat is verboden met uitzondering van die boeken, tabellen</w:t>
      </w:r>
      <w:r>
        <w:rPr>
          <w:color w:val="000000"/>
        </w:rPr>
        <w:t xml:space="preserve"> en hulpmiddelen, waarvan het gebruik door de commissie die de examenopgaven vaststelt, is toegestaan. Voor aanvang van het centraal examen wordt door de examensecretaris of teamleider aangegeven welke hulpmiddelen zijn toegestaan en welke hulpmiddelen doo</w:t>
      </w:r>
      <w:r>
        <w:rPr>
          <w:color w:val="000000"/>
        </w:rPr>
        <w:t>r de school worden verstrekt. Hulpmiddelen die de kandidaat geacht wordt zelf mee te nemen, worden gecontroleerd door toezichthouders. </w:t>
      </w:r>
    </w:p>
    <w:p w:rsidR="0055623F" w:rsidRDefault="006448FC">
      <w:pPr>
        <w:spacing w:before="5" w:after="0" w:line="240" w:lineRule="auto"/>
        <w:ind w:left="24" w:right="197" w:hanging="981"/>
      </w:pPr>
      <w:r>
        <w:rPr>
          <w:color w:val="000000"/>
        </w:rPr>
        <w:t>18.7. Een kandidaat die meer dan een half uur na de aanvang van de zitting aankomt, mag niet meer deelnemen aan deze zit</w:t>
      </w:r>
      <w:r>
        <w:rPr>
          <w:color w:val="000000"/>
        </w:rPr>
        <w:t>ting. </w:t>
      </w:r>
    </w:p>
    <w:p w:rsidR="0055623F" w:rsidRDefault="006448FC">
      <w:pPr>
        <w:spacing w:before="5" w:after="0" w:line="240" w:lineRule="auto"/>
        <w:ind w:left="24" w:right="881" w:hanging="969"/>
      </w:pPr>
      <w:r>
        <w:rPr>
          <w:color w:val="000000"/>
        </w:rPr>
        <w:t>18.8. Een kandidaat mag niet binnen een uur na de aanvang van een examenzitting vertrekken. </w:t>
      </w:r>
    </w:p>
    <w:p w:rsidR="0055623F" w:rsidRDefault="006448FC">
      <w:pPr>
        <w:spacing w:before="5" w:after="0" w:line="240" w:lineRule="auto"/>
        <w:ind w:left="24" w:right="927" w:hanging="969"/>
      </w:pPr>
      <w:r>
        <w:rPr>
          <w:color w:val="000000"/>
        </w:rPr>
        <w:t>18.9. Een kandidaat mag gedurende het laatste kwartier van een examenzitting niet vertrekken. </w:t>
      </w:r>
    </w:p>
    <w:p w:rsidR="0055623F" w:rsidRDefault="006448FC">
      <w:pPr>
        <w:spacing w:before="5" w:after="0" w:line="240" w:lineRule="auto"/>
        <w:ind w:left="24" w:right="927" w:hanging="969"/>
      </w:pPr>
      <w:r>
        <w:rPr>
          <w:color w:val="000000"/>
        </w:rPr>
        <w:t>18.10. De examenopgaven mogen niet voor het beëindigen van de</w:t>
      </w:r>
      <w:r>
        <w:rPr>
          <w:color w:val="000000"/>
        </w:rPr>
        <w:t xml:space="preserve"> zitting buiten de examenzaal gebracht worden. Deze regel geldt ook voor uitwerk- en kladpapier. </w:t>
      </w:r>
    </w:p>
    <w:p w:rsidR="0055623F" w:rsidRDefault="006448FC">
      <w:pPr>
        <w:spacing w:before="5" w:after="0" w:line="240" w:lineRule="auto"/>
        <w:ind w:left="24" w:right="927" w:hanging="969"/>
      </w:pPr>
      <w:r>
        <w:rPr>
          <w:color w:val="000000"/>
        </w:rPr>
        <w:t>18.11. De kandidaat is verantwoordelijk voor het inleveren van zijn gehele werk bij een van de toezichthouders. </w:t>
      </w:r>
    </w:p>
    <w:p w:rsidR="0055623F" w:rsidRDefault="006448FC">
      <w:pPr>
        <w:spacing w:before="5" w:after="0" w:line="240" w:lineRule="auto"/>
        <w:ind w:left="24" w:right="927" w:hanging="969"/>
      </w:pPr>
      <w:r>
        <w:rPr>
          <w:color w:val="000000"/>
        </w:rPr>
        <w:t>18.12. Het einde van de zitting wordt door ee</w:t>
      </w:r>
      <w:r>
        <w:rPr>
          <w:color w:val="000000"/>
        </w:rPr>
        <w:t>n toezichthouder aangekondigd. Alle kandidaten blijven vervolgens zwijgend op hun plaats tot het werk van alle kandidaten is opgehaald en het teken gegeven is dat zij de examenruimte mogen verlaten. </w:t>
      </w:r>
    </w:p>
    <w:p w:rsidR="0055623F" w:rsidRDefault="006448FC">
      <w:pPr>
        <w:spacing w:after="240" w:line="240" w:lineRule="auto"/>
        <w:rPr>
          <w:i/>
        </w:rPr>
      </w:pPr>
      <w:r>
        <w:rPr>
          <w:i/>
        </w:rPr>
        <w:br/>
      </w:r>
      <w:r>
        <w:rPr>
          <w:i/>
          <w:color w:val="000000"/>
        </w:rPr>
        <w:t>Artikel 19 Verhindering</w:t>
      </w:r>
    </w:p>
    <w:p w:rsidR="0055623F" w:rsidRDefault="006448FC">
      <w:pPr>
        <w:spacing w:before="5" w:after="0" w:line="240" w:lineRule="auto"/>
        <w:ind w:left="24" w:right="927" w:hanging="969"/>
        <w:rPr>
          <w:color w:val="000000"/>
        </w:rPr>
      </w:pPr>
      <w:r>
        <w:rPr>
          <w:color w:val="000000"/>
        </w:rPr>
        <w:t>19.1. Indien een kandidaat om een geldige reden ter beoordeling van de examencommissie is verhinderd bij één of meer examen(s) in het eerste tijdvak aanwezig te zijn, wordt hem in het tweede tijdvak zoveel als mogelijk de gelegenheid gegeven het centraal e</w:t>
      </w:r>
      <w:r>
        <w:rPr>
          <w:color w:val="000000"/>
        </w:rPr>
        <w:t>xamen te voltooien. </w:t>
      </w:r>
    </w:p>
    <w:p w:rsidR="0055623F" w:rsidRDefault="006448FC">
      <w:pPr>
        <w:spacing w:before="5" w:after="0" w:line="240" w:lineRule="auto"/>
        <w:ind w:left="24" w:right="43" w:hanging="1018"/>
      </w:pPr>
      <w:r>
        <w:rPr>
          <w:color w:val="000000"/>
        </w:rPr>
        <w:t>19.2. Indien een kandidaat in het tweede tijdvak evenzeer verhinderd is, of wanneer hij het centraal examen in het tweede tijdvak niet kan voltooien, wordt hij in de gelegenheid gesteld in het derde tijdvak ten overstaan van de staatsexamencommissie zijn c</w:t>
      </w:r>
      <w:r>
        <w:rPr>
          <w:color w:val="000000"/>
        </w:rPr>
        <w:t>entraal examen te voltooien. </w:t>
      </w:r>
    </w:p>
    <w:p w:rsidR="0055623F" w:rsidRDefault="006448FC">
      <w:pPr>
        <w:spacing w:before="703" w:after="0" w:line="240" w:lineRule="auto"/>
        <w:ind w:left="135"/>
        <w:rPr>
          <w:rFonts w:ascii="Arial" w:eastAsia="Arial" w:hAnsi="Arial" w:cs="Arial"/>
          <w:sz w:val="36"/>
          <w:szCs w:val="36"/>
        </w:rPr>
      </w:pPr>
      <w:r>
        <w:rPr>
          <w:rFonts w:ascii="Arial" w:eastAsia="Arial" w:hAnsi="Arial" w:cs="Arial"/>
          <w:b/>
          <w:color w:val="4F81BD"/>
          <w:sz w:val="36"/>
          <w:szCs w:val="36"/>
        </w:rPr>
        <w:t>V. UITSLAG, HERKANSING EN DIPLOMERING </w:t>
      </w:r>
    </w:p>
    <w:p w:rsidR="0055623F" w:rsidRDefault="006448FC">
      <w:pPr>
        <w:spacing w:before="616" w:after="0" w:line="240" w:lineRule="auto"/>
        <w:rPr>
          <w:i/>
        </w:rPr>
      </w:pPr>
      <w:r>
        <w:rPr>
          <w:i/>
          <w:color w:val="000000"/>
        </w:rPr>
        <w:t>Artikel 20. Eindcijfer eindexamen</w:t>
      </w:r>
      <w:r>
        <w:rPr>
          <w:b/>
          <w:i/>
          <w:color w:val="000000"/>
        </w:rPr>
        <w:t> </w:t>
      </w:r>
    </w:p>
    <w:p w:rsidR="0055623F" w:rsidRDefault="006448FC">
      <w:pPr>
        <w:spacing w:after="0" w:line="240" w:lineRule="auto"/>
        <w:ind w:left="6" w:right="495" w:hanging="1037"/>
      </w:pPr>
      <w:r>
        <w:rPr>
          <w:color w:val="000000"/>
        </w:rPr>
        <w:t>20.1. Het eindcijfer voor alle vakken van het eindexamen wordt uitgedrukt in een geheel cijfer uit de reeks 1 tot en met 10. </w:t>
      </w:r>
    </w:p>
    <w:p w:rsidR="0055623F" w:rsidRDefault="006448FC">
      <w:pPr>
        <w:spacing w:before="6" w:after="0" w:line="240" w:lineRule="auto"/>
        <w:ind w:left="6" w:right="67" w:hanging="1036"/>
      </w:pPr>
      <w:r>
        <w:rPr>
          <w:color w:val="000000"/>
        </w:rPr>
        <w:t>20.2. De examinator bepaal</w:t>
      </w:r>
      <w:r>
        <w:rPr>
          <w:color w:val="000000"/>
        </w:rPr>
        <w:t>t het eindcijfer voor een vak op het rekenkundig gemiddelde van het cijfer voor het schoolexamen en het cijfer voor het centraal examen. Is dit gemiddelde niet een geheel getal, dan wordt het indien de cijfers achter de komma 45 of minder zijn, naar benede</w:t>
      </w:r>
      <w:r>
        <w:rPr>
          <w:color w:val="000000"/>
        </w:rPr>
        <w:t>n afgerond en indien deze 50 of meer zijn, naar boven afgerond. </w:t>
      </w:r>
    </w:p>
    <w:p w:rsidR="0055623F" w:rsidRDefault="006448FC">
      <w:pPr>
        <w:spacing w:before="6" w:after="0" w:line="240" w:lineRule="auto"/>
        <w:ind w:left="6" w:right="967" w:hanging="1035"/>
      </w:pPr>
      <w:r>
        <w:rPr>
          <w:color w:val="000000"/>
        </w:rPr>
        <w:t>20.3. Indien in een vak alleen een schoolexamen is gehouden, is het cijfer voor het schoolexamen tevens het eindcijfer. </w:t>
      </w:r>
    </w:p>
    <w:p w:rsidR="0055623F" w:rsidRDefault="006448FC">
      <w:pPr>
        <w:spacing w:before="258" w:after="0" w:line="240" w:lineRule="auto"/>
        <w:rPr>
          <w:i/>
        </w:rPr>
      </w:pPr>
      <w:r>
        <w:rPr>
          <w:i/>
          <w:color w:val="000000"/>
        </w:rPr>
        <w:t>Artikel 21. Vaststelling uitslag</w:t>
      </w:r>
      <w:r>
        <w:rPr>
          <w:b/>
          <w:i/>
          <w:color w:val="000000"/>
        </w:rPr>
        <w:t> </w:t>
      </w:r>
    </w:p>
    <w:p w:rsidR="0055623F" w:rsidRDefault="006448FC">
      <w:pPr>
        <w:spacing w:before="6" w:after="0" w:line="240" w:lineRule="auto"/>
        <w:ind w:left="6" w:right="967" w:hanging="1035"/>
        <w:rPr>
          <w:color w:val="000000"/>
        </w:rPr>
      </w:pPr>
      <w:r>
        <w:rPr>
          <w:color w:val="000000"/>
        </w:rPr>
        <w:t>21.1. De rector en de secretaris van</w:t>
      </w:r>
      <w:r>
        <w:rPr>
          <w:color w:val="000000"/>
        </w:rPr>
        <w:t xml:space="preserve"> het eindexamen stellen de uitslag vast met inachtneming van het bepaalde in artikel 22. </w:t>
      </w:r>
    </w:p>
    <w:p w:rsidR="0055623F" w:rsidRDefault="006448FC">
      <w:pPr>
        <w:spacing w:before="6" w:after="0" w:line="240" w:lineRule="auto"/>
        <w:ind w:left="24" w:right="35" w:hanging="969"/>
        <w:rPr>
          <w:color w:val="000000"/>
        </w:rPr>
      </w:pPr>
      <w:r>
        <w:rPr>
          <w:color w:val="000000"/>
        </w:rPr>
        <w:t>21.2. Indien dat nodig is om de kandidaat te laten slagen, betrekken de rector en de secretaris van het eindexamen een of meer eindcijfers van de vakken niet bij de b</w:t>
      </w:r>
      <w:r>
        <w:rPr>
          <w:color w:val="000000"/>
        </w:rPr>
        <w:t xml:space="preserve">epaling van de uitslag. De overgebleven vakken dienen een eindexamen te vormen als bedoeld in het besluit. Indien er meerdere keuzen mogelijk zijn, stellen de rector en de secretaris van het eindexamen de kandidaat een keuze uit eindexamencijfers voor. De </w:t>
      </w:r>
      <w:r>
        <w:rPr>
          <w:color w:val="000000"/>
        </w:rPr>
        <w:t>keuze is definitief wanneer de kandidaat niet binnen vier dagen heeft medegedeeld dat een andere keuze gemaakt moet worden. </w:t>
      </w:r>
    </w:p>
    <w:p w:rsidR="0055623F" w:rsidRDefault="006448FC">
      <w:pPr>
        <w:spacing w:before="258" w:after="0" w:line="240" w:lineRule="auto"/>
        <w:rPr>
          <w:i/>
        </w:rPr>
      </w:pPr>
      <w:r>
        <w:rPr>
          <w:i/>
          <w:color w:val="000000"/>
        </w:rPr>
        <w:t>Artikel 22. Uitslag </w:t>
      </w:r>
    </w:p>
    <w:p w:rsidR="0055623F" w:rsidRDefault="006448FC">
      <w:pPr>
        <w:spacing w:before="6" w:after="0" w:line="240" w:lineRule="auto"/>
        <w:ind w:left="6" w:right="6" w:hanging="1035"/>
        <w:rPr>
          <w:color w:val="000000"/>
        </w:rPr>
      </w:pPr>
      <w:r>
        <w:rPr>
          <w:color w:val="000000"/>
        </w:rPr>
        <w:t xml:space="preserve">22.1. Een kandidaat is geslaagd als aan alle onderstaande voorwaarden is voldaan: </w:t>
      </w:r>
    </w:p>
    <w:p w:rsidR="0055623F" w:rsidRDefault="006448FC">
      <w:pPr>
        <w:numPr>
          <w:ilvl w:val="0"/>
          <w:numId w:val="11"/>
        </w:numPr>
        <w:pBdr>
          <w:top w:val="nil"/>
          <w:left w:val="nil"/>
          <w:bottom w:val="nil"/>
          <w:right w:val="nil"/>
          <w:between w:val="nil"/>
        </w:pBdr>
        <w:spacing w:before="6" w:after="0" w:line="240" w:lineRule="auto"/>
        <w:ind w:right="6"/>
        <w:rPr>
          <w:color w:val="000000"/>
        </w:rPr>
      </w:pPr>
      <w:r>
        <w:rPr>
          <w:color w:val="000000"/>
        </w:rPr>
        <w:t>Het gemiddelde van alle CE-cijfers is 5,5 of hoger . </w:t>
      </w:r>
    </w:p>
    <w:p w:rsidR="0055623F" w:rsidRDefault="006448FC">
      <w:pPr>
        <w:numPr>
          <w:ilvl w:val="0"/>
          <w:numId w:val="11"/>
        </w:numPr>
        <w:pBdr>
          <w:top w:val="nil"/>
          <w:left w:val="nil"/>
          <w:bottom w:val="nil"/>
          <w:right w:val="nil"/>
          <w:between w:val="nil"/>
        </w:pBdr>
        <w:spacing w:after="0" w:line="240" w:lineRule="auto"/>
        <w:ind w:right="6"/>
        <w:rPr>
          <w:color w:val="000000"/>
        </w:rPr>
      </w:pPr>
      <w:r>
        <w:rPr>
          <w:color w:val="000000"/>
        </w:rPr>
        <w:t>Het definitieve eindcijfer is het gemiddelde van het eindcijfer School Examen en Centraal Examen, afgerond op een heel getal. </w:t>
      </w:r>
    </w:p>
    <w:p w:rsidR="0055623F" w:rsidRDefault="006448FC">
      <w:pPr>
        <w:numPr>
          <w:ilvl w:val="0"/>
          <w:numId w:val="11"/>
        </w:numPr>
        <w:pBdr>
          <w:top w:val="nil"/>
          <w:left w:val="nil"/>
          <w:bottom w:val="nil"/>
          <w:right w:val="nil"/>
          <w:between w:val="nil"/>
        </w:pBdr>
        <w:spacing w:after="0" w:line="240" w:lineRule="auto"/>
        <w:ind w:right="6"/>
        <w:rPr>
          <w:color w:val="000000"/>
        </w:rPr>
      </w:pPr>
      <w:r>
        <w:rPr>
          <w:color w:val="000000"/>
        </w:rPr>
        <w:t>De kandidaat heeft bij deze eindcijfers hoogstens één vijf voor de vakken N</w:t>
      </w:r>
      <w:r>
        <w:rPr>
          <w:color w:val="000000"/>
        </w:rPr>
        <w:t>ederlands, Engels en wiskunde. </w:t>
      </w:r>
    </w:p>
    <w:p w:rsidR="0055623F" w:rsidRDefault="006448FC">
      <w:pPr>
        <w:numPr>
          <w:ilvl w:val="0"/>
          <w:numId w:val="11"/>
        </w:numPr>
        <w:pBdr>
          <w:top w:val="nil"/>
          <w:left w:val="nil"/>
          <w:bottom w:val="nil"/>
          <w:right w:val="nil"/>
          <w:between w:val="nil"/>
        </w:pBdr>
        <w:spacing w:after="0" w:line="240" w:lineRule="auto"/>
        <w:ind w:right="6"/>
        <w:rPr>
          <w:color w:val="000000"/>
        </w:rPr>
      </w:pPr>
      <w:r>
        <w:rPr>
          <w:color w:val="000000"/>
        </w:rPr>
        <w:t>Alle eindcijfers zijn 6 of hoger, of: 1 x 5 en de rest 6 of hoger, of: 1 x 4 en alle overige eindcijfers 6 of hoger met een totaal gemiddelde van minstens 6,0, of: 2 x 5, of 1 x 4 en 1 x 5 en alle overige eindcijfers 6 of ho</w:t>
      </w:r>
      <w:r>
        <w:rPr>
          <w:color w:val="000000"/>
        </w:rPr>
        <w:t>ger met een totaal gemiddelde van minstens 6,0. </w:t>
      </w:r>
    </w:p>
    <w:p w:rsidR="0055623F" w:rsidRDefault="006448FC">
      <w:pPr>
        <w:numPr>
          <w:ilvl w:val="0"/>
          <w:numId w:val="11"/>
        </w:numPr>
        <w:pBdr>
          <w:top w:val="nil"/>
          <w:left w:val="nil"/>
          <w:bottom w:val="nil"/>
          <w:right w:val="nil"/>
          <w:between w:val="nil"/>
        </w:pBdr>
        <w:spacing w:after="0" w:line="240" w:lineRule="auto"/>
        <w:ind w:right="6"/>
        <w:rPr>
          <w:color w:val="000000"/>
        </w:rPr>
      </w:pPr>
      <w:r>
        <w:rPr>
          <w:color w:val="000000"/>
        </w:rPr>
        <w:t>Het vak lichamelijke opvoeding is beoordeeld als voldoende of goed. </w:t>
      </w:r>
    </w:p>
    <w:p w:rsidR="0055623F" w:rsidRDefault="006448FC">
      <w:pPr>
        <w:numPr>
          <w:ilvl w:val="0"/>
          <w:numId w:val="11"/>
        </w:numPr>
        <w:pBdr>
          <w:top w:val="nil"/>
          <w:left w:val="nil"/>
          <w:bottom w:val="nil"/>
          <w:right w:val="nil"/>
          <w:between w:val="nil"/>
        </w:pBdr>
        <w:spacing w:after="0" w:line="240" w:lineRule="auto"/>
        <w:ind w:right="6"/>
        <w:rPr>
          <w:color w:val="000000"/>
        </w:rPr>
      </w:pPr>
      <w:r>
        <w:rPr>
          <w:color w:val="000000"/>
        </w:rPr>
        <w:t>De cijfers van de onderdelen die meewegen in het combinatiecijfer zijn afgerond niet lager dan een 4. </w:t>
      </w:r>
    </w:p>
    <w:p w:rsidR="0055623F" w:rsidRDefault="0055623F">
      <w:pPr>
        <w:spacing w:before="6" w:after="0" w:line="240" w:lineRule="auto"/>
        <w:ind w:left="-669" w:right="6"/>
        <w:rPr>
          <w:color w:val="000000"/>
        </w:rPr>
      </w:pPr>
    </w:p>
    <w:p w:rsidR="0055623F" w:rsidRDefault="006448FC">
      <w:pPr>
        <w:spacing w:before="6" w:after="0" w:line="240" w:lineRule="auto"/>
        <w:ind w:left="24" w:right="35" w:hanging="969"/>
        <w:rPr>
          <w:color w:val="000000"/>
        </w:rPr>
      </w:pPr>
      <w:r>
        <w:rPr>
          <w:color w:val="000000"/>
        </w:rPr>
        <w:t>22.2. Bij de uitslagbepaling volge</w:t>
      </w:r>
      <w:r>
        <w:rPr>
          <w:color w:val="000000"/>
        </w:rPr>
        <w:t>ns het eerste lid wordt het gemiddelde van de eindcijfers van de   volgende onderdelen aangemerkt als het eindcijfer van één vak, voor zover voor deze onderdelen een eindcijfer is bepaald: culturele kunstzinnige vorming, maatschappijleer en het profielwerk</w:t>
      </w:r>
      <w:r>
        <w:rPr>
          <w:color w:val="000000"/>
        </w:rPr>
        <w:t>stuk. </w:t>
      </w:r>
    </w:p>
    <w:p w:rsidR="0055623F" w:rsidRDefault="006448FC">
      <w:pPr>
        <w:spacing w:before="6" w:after="0" w:line="240" w:lineRule="auto"/>
        <w:ind w:left="24" w:right="35" w:hanging="969"/>
        <w:rPr>
          <w:color w:val="000000"/>
        </w:rPr>
      </w:pPr>
      <w:r>
        <w:rPr>
          <w:color w:val="000000"/>
        </w:rPr>
        <w:t>22.3. De kandidaat, die eindexamen dan wel deeleindexamen heeft afgelegd en die niet voldoet aan de voorwaarde, genoemd in het eerste en tweede lid, is afgewezen, behoudens de mogelijkheid tot herkansing, bedoeld in artikel 23.</w:t>
      </w:r>
    </w:p>
    <w:p w:rsidR="0055623F" w:rsidRDefault="006448FC">
      <w:pPr>
        <w:spacing w:before="6" w:after="0" w:line="240" w:lineRule="auto"/>
        <w:ind w:left="24" w:right="35" w:hanging="969"/>
        <w:rPr>
          <w:color w:val="000000"/>
        </w:rPr>
      </w:pPr>
      <w:r>
        <w:rPr>
          <w:color w:val="000000"/>
        </w:rPr>
        <w:t>22.4. Zodra de uitsla</w:t>
      </w:r>
      <w:r>
        <w:rPr>
          <w:color w:val="000000"/>
        </w:rPr>
        <w:t xml:space="preserve">g ingevolge het eerste, tweede dan wel derde lid is vastgesteld, deelt </w:t>
      </w:r>
      <w:r>
        <w:t>de rector</w:t>
      </w:r>
      <w:r>
        <w:rPr>
          <w:color w:val="FF0000"/>
        </w:rPr>
        <w:t xml:space="preserve"> </w:t>
      </w:r>
      <w:r>
        <w:rPr>
          <w:color w:val="000000"/>
        </w:rPr>
        <w:t xml:space="preserve">deze tezamen met de eindcijfers </w:t>
      </w:r>
      <w:r>
        <w:t xml:space="preserve">schriftelijk </w:t>
      </w:r>
      <w:r>
        <w:rPr>
          <w:color w:val="000000"/>
        </w:rPr>
        <w:t>aan iedere kandidaat mede, onder mededeling van het bepaalde in artikel 23. De in de eerste volzin bedoelde uitslag is de definiti</w:t>
      </w:r>
      <w:r>
        <w:rPr>
          <w:color w:val="000000"/>
        </w:rPr>
        <w:t>eve uitslag indien artikel 23, eerste lid geen toepassing vindt. </w:t>
      </w:r>
    </w:p>
    <w:p w:rsidR="0055623F" w:rsidRDefault="006448FC">
      <w:pPr>
        <w:spacing w:before="258" w:after="0" w:line="240" w:lineRule="auto"/>
        <w:ind w:left="135"/>
        <w:rPr>
          <w:i/>
        </w:rPr>
      </w:pPr>
      <w:r>
        <w:rPr>
          <w:i/>
          <w:color w:val="000000"/>
        </w:rPr>
        <w:t xml:space="preserve">Artikel 23. </w:t>
      </w:r>
      <w:r>
        <w:rPr>
          <w:i/>
        </w:rPr>
        <w:t>Herkansing Centraal Examen</w:t>
      </w:r>
      <w:r>
        <w:rPr>
          <w:b/>
          <w:i/>
        </w:rPr>
        <w:t> </w:t>
      </w:r>
    </w:p>
    <w:p w:rsidR="0055623F" w:rsidRDefault="006448FC">
      <w:pPr>
        <w:spacing w:after="0" w:line="240" w:lineRule="auto"/>
        <w:ind w:left="141" w:right="279" w:hanging="901"/>
      </w:pPr>
      <w:r>
        <w:rPr>
          <w:color w:val="000000"/>
        </w:rPr>
        <w:t>23.1. Elke kandidaat mag na de eerste uitslagbepaling voor één vak deelnemen aan het centraal examen, voor zover dat mogelijk is, in een volgend tijdvak van datzelfde examenjaar. Het betreffende vak moet betrokken zijn geweest bij de vaststelling van de ee</w:t>
      </w:r>
      <w:r>
        <w:rPr>
          <w:color w:val="000000"/>
        </w:rPr>
        <w:t>rste uitslag. </w:t>
      </w:r>
    </w:p>
    <w:p w:rsidR="0055623F" w:rsidRDefault="006448FC">
      <w:pPr>
        <w:spacing w:after="0" w:line="240" w:lineRule="auto"/>
        <w:ind w:left="141" w:right="279" w:hanging="901"/>
      </w:pPr>
      <w:r>
        <w:rPr>
          <w:color w:val="000000"/>
        </w:rPr>
        <w:t>23.2. De kandidaat stelt</w:t>
      </w:r>
      <w:r>
        <w:rPr>
          <w:color w:val="FF0000"/>
        </w:rPr>
        <w:t xml:space="preserve"> </w:t>
      </w:r>
      <w:r>
        <w:t>teamleider</w:t>
      </w:r>
      <w:r>
        <w:rPr>
          <w:color w:val="000000"/>
        </w:rPr>
        <w:t xml:space="preserve"> voor een door deze laatste te bepalen dag en tijdstip schriftelijk in kennis van gebruikmaking van het in het eerste lid bedoelde recht.</w:t>
      </w:r>
    </w:p>
    <w:p w:rsidR="0055623F" w:rsidRDefault="006448FC">
      <w:pPr>
        <w:spacing w:after="0" w:line="240" w:lineRule="auto"/>
        <w:ind w:left="141" w:right="279" w:hanging="901"/>
      </w:pPr>
      <w:r>
        <w:rPr>
          <w:color w:val="000000"/>
        </w:rPr>
        <w:t>23.3. Door het vragen van een herkansing wordt de uitslag een voorlo</w:t>
      </w:r>
      <w:r>
        <w:rPr>
          <w:color w:val="000000"/>
        </w:rPr>
        <w:t xml:space="preserve">pige. </w:t>
      </w:r>
    </w:p>
    <w:p w:rsidR="0055623F" w:rsidRDefault="006448FC">
      <w:pPr>
        <w:spacing w:after="0" w:line="240" w:lineRule="auto"/>
        <w:ind w:left="141" w:right="279" w:hanging="901"/>
      </w:pPr>
      <w:r>
        <w:rPr>
          <w:color w:val="000000"/>
        </w:rPr>
        <w:t>23.4. Het hoogste van de cijfers behaald bij de herkansing en bij het eerder afgelegde centraal examen geldt als definitief cijfer voor het centraal examen. </w:t>
      </w:r>
    </w:p>
    <w:p w:rsidR="0055623F" w:rsidRDefault="006448FC">
      <w:pPr>
        <w:spacing w:before="6" w:after="0" w:line="240" w:lineRule="auto"/>
        <w:ind w:left="141" w:right="88" w:hanging="901"/>
      </w:pPr>
      <w:r>
        <w:rPr>
          <w:color w:val="000000"/>
        </w:rPr>
        <w:t>23.5. Na afloop van de herkansing wordt de uitslag definitief vastgesteld met overeenkomsti</w:t>
      </w:r>
      <w:r>
        <w:rPr>
          <w:color w:val="000000"/>
        </w:rPr>
        <w:t>ge toepassing van artikel 21 en wordt deze schriftelijk aan de kandidaat medegedeeld. </w:t>
      </w:r>
    </w:p>
    <w:p w:rsidR="0055623F" w:rsidRDefault="0055623F">
      <w:pPr>
        <w:spacing w:before="258" w:after="0" w:line="240" w:lineRule="auto"/>
        <w:ind w:left="135"/>
        <w:rPr>
          <w:i/>
          <w:color w:val="000000"/>
        </w:rPr>
      </w:pPr>
    </w:p>
    <w:p w:rsidR="0055623F" w:rsidRDefault="006448FC">
      <w:pPr>
        <w:spacing w:before="258" w:after="0" w:line="240" w:lineRule="auto"/>
        <w:ind w:left="135"/>
        <w:rPr>
          <w:i/>
        </w:rPr>
      </w:pPr>
      <w:bookmarkStart w:id="1" w:name="_heading=h.gjdgxs" w:colFirst="0" w:colLast="0"/>
      <w:bookmarkEnd w:id="1"/>
      <w:r>
        <w:rPr>
          <w:i/>
          <w:color w:val="000000"/>
        </w:rPr>
        <w:t>Artikel 24. Diploma en cijferlijst</w:t>
      </w:r>
      <w:r>
        <w:rPr>
          <w:b/>
          <w:i/>
          <w:color w:val="000000"/>
        </w:rPr>
        <w:t> </w:t>
      </w:r>
    </w:p>
    <w:p w:rsidR="0055623F" w:rsidRDefault="006448FC">
      <w:pPr>
        <w:spacing w:after="0" w:line="240" w:lineRule="auto"/>
        <w:ind w:left="141" w:right="19" w:hanging="901"/>
      </w:pPr>
      <w:r>
        <w:rPr>
          <w:color w:val="000000"/>
        </w:rPr>
        <w:t>24.1. De rector reikt op grond van de definitieve uitslag aan elke kandidaat die eindexamen heeft afgelegd een cijferlijst uit waaro</w:t>
      </w:r>
      <w:r>
        <w:rPr>
          <w:color w:val="000000"/>
        </w:rPr>
        <w:t xml:space="preserve">p zijn vermeld: de cijfers voor het schoolexamen, de beoordeling van het profielwerkstuk, de cijfers voor het centraal examen, de vakken en het onderwerp of de titel van het profielwerkstuk en de beoordeling van de vakken culturele en kunstzinnige vorming </w:t>
      </w:r>
      <w:r>
        <w:rPr>
          <w:color w:val="000000"/>
        </w:rPr>
        <w:t>en lichamelijke opvoeding, de eindcijfers voor de examenvakken, alsmede de uitslag van het eindexamen. </w:t>
      </w:r>
    </w:p>
    <w:p w:rsidR="0055623F" w:rsidRDefault="006448FC">
      <w:pPr>
        <w:spacing w:after="0" w:line="240" w:lineRule="auto"/>
        <w:ind w:left="141" w:right="19" w:hanging="901"/>
      </w:pPr>
      <w:r>
        <w:rPr>
          <w:color w:val="000000"/>
        </w:rPr>
        <w:t>24.2. De rector reikt op grond van de definitieve uitslag aan elke voor het eindexamen geslaagde kandidaat een diploma uit, waarop het profiel of de pro</w:t>
      </w:r>
      <w:r>
        <w:rPr>
          <w:color w:val="000000"/>
        </w:rPr>
        <w:t>fielen zijn vermeld die bij de uitslag zijn betrokken. Duplicaten van diploma's worden niet uitgereikt. </w:t>
      </w:r>
    </w:p>
    <w:p w:rsidR="0055623F" w:rsidRDefault="006448FC">
      <w:pPr>
        <w:spacing w:before="5" w:after="0" w:line="240" w:lineRule="auto"/>
        <w:ind w:left="141" w:right="80" w:hanging="898"/>
      </w:pPr>
      <w:r>
        <w:rPr>
          <w:color w:val="000000"/>
        </w:rPr>
        <w:t>24.3. Indien een kandidaat in meer vakken examen heeft gedaan dan in de vakken die tenminste tezamen een eindexamen vormen, worden de eindcijfers van d</w:t>
      </w:r>
      <w:r>
        <w:rPr>
          <w:color w:val="000000"/>
        </w:rPr>
        <w:t>e vakken die niet bij de bepaling van de uitslag zijn betrokken, op de cijferlijst vermeld, tenzij de kandidaat daartegen bezwaar heeft. </w:t>
      </w:r>
    </w:p>
    <w:p w:rsidR="0055623F" w:rsidRDefault="006448FC">
      <w:pPr>
        <w:spacing w:before="5" w:after="0" w:line="240" w:lineRule="auto"/>
        <w:ind w:left="141" w:right="544" w:hanging="900"/>
      </w:pPr>
      <w:r>
        <w:rPr>
          <w:color w:val="000000"/>
        </w:rPr>
        <w:t xml:space="preserve">24.4. De rector reikt aan de definitief voor het eindexamen afgewezen kandidaat die de school verlaat een cijferlijst </w:t>
      </w:r>
      <w:r>
        <w:rPr>
          <w:color w:val="000000"/>
        </w:rPr>
        <w:t>uit. </w:t>
      </w:r>
    </w:p>
    <w:p w:rsidR="0055623F" w:rsidRDefault="006448FC">
      <w:pPr>
        <w:spacing w:before="6" w:after="0" w:line="240" w:lineRule="auto"/>
        <w:ind w:left="141" w:right="1137" w:hanging="902"/>
      </w:pPr>
      <w:r>
        <w:rPr>
          <w:color w:val="000000"/>
        </w:rPr>
        <w:t>24.5. De rector en de secretaris van het eindexamen tekenen de diploma's en de cijferlijsten. </w:t>
      </w:r>
    </w:p>
    <w:p w:rsidR="0055623F" w:rsidRDefault="006448FC">
      <w:pPr>
        <w:spacing w:after="240" w:line="240" w:lineRule="auto"/>
      </w:pPr>
      <w:r>
        <w:br/>
      </w:r>
      <w:r>
        <w:br/>
      </w:r>
      <w:r>
        <w:br/>
      </w:r>
      <w:r>
        <w:rPr>
          <w:rFonts w:ascii="Arial" w:eastAsia="Arial" w:hAnsi="Arial" w:cs="Arial"/>
          <w:b/>
          <w:color w:val="4F81BD"/>
          <w:sz w:val="36"/>
          <w:szCs w:val="36"/>
        </w:rPr>
        <w:t>VI. OVERIGE BEPALINGEN </w:t>
      </w:r>
    </w:p>
    <w:p w:rsidR="0055623F" w:rsidRDefault="006448FC">
      <w:pPr>
        <w:spacing w:before="240" w:after="240" w:line="240" w:lineRule="auto"/>
        <w:rPr>
          <w:i/>
        </w:rPr>
      </w:pPr>
      <w:r>
        <w:rPr>
          <w:i/>
        </w:rPr>
        <w:t>Artikel 25 Kandidaten met een ondersteuningsbehoefte </w:t>
      </w:r>
    </w:p>
    <w:p w:rsidR="0055623F" w:rsidRDefault="006448FC">
      <w:pPr>
        <w:spacing w:before="240" w:after="240" w:line="240" w:lineRule="auto"/>
      </w:pPr>
      <w:r>
        <w:t>Kandidaten met een ondersteuningsbehoefte kunnen uiterlijk vóór 15 oktober van het betreffende examenjaar een schriftelijk verzoek indienen bij de examensecretaris voor aanpassing van de manier waarop het schoolexamen en het centraal examen afgelegd wordt.</w:t>
      </w:r>
      <w:r>
        <w:t xml:space="preserve"> Daarnaast kan er in specifieke gevallen ontheffing of vrijstelling worden aangevraagd op grond van artikel 3.8 van het Besluit.</w:t>
      </w:r>
    </w:p>
    <w:p w:rsidR="0055623F" w:rsidRDefault="006448FC">
      <w:pPr>
        <w:spacing w:before="240" w:after="240" w:line="240" w:lineRule="auto"/>
      </w:pPr>
      <w:r>
        <w:t>Het verzoek dient samen met een onderzoeksrapport en/-of een verklaring van een erkend deskundige te worden ingediend. De recto</w:t>
      </w:r>
      <w:r>
        <w:t>r, of de door deze aangewezen afdelingsleider, bepaalt, in ieder geval gehoord hebbende de RT’er of coördinator passend onderwijs, de wijze waarop de examens zullen worden afgelegd en deelt dit besluit schriftelijk met de leerling en zijn ouders.</w:t>
      </w:r>
    </w:p>
    <w:p w:rsidR="0055623F" w:rsidRDefault="006448FC">
      <w:pPr>
        <w:spacing w:before="240" w:after="240" w:line="240" w:lineRule="auto"/>
      </w:pPr>
      <w:r>
        <w:t>Voor de t</w:t>
      </w:r>
      <w:r>
        <w:t>oetsing en toekenning van faciliteiten worden de richtlijnen gebruikt zoals door het CvTE beschreven (zie ‘Kandidaten met een ondersteuningsbehoefte’ op de website www.examenblad.nl). De handelwijze van de school op het gebied van kandidaten met een onders</w:t>
      </w:r>
      <w:r>
        <w:t>teuningsbehoefte is in lijn met artikel 3.54 en 3.55 van het Besluit dat hieronder is afgedrukt (geldend vanaf 1 augustus 2023 t/m heden).</w:t>
      </w:r>
    </w:p>
    <w:p w:rsidR="0055623F" w:rsidRDefault="006448FC">
      <w:pPr>
        <w:spacing w:before="240" w:after="240" w:line="240" w:lineRule="auto"/>
        <w:ind w:left="160"/>
      </w:pPr>
      <w:r>
        <w:rPr>
          <w:b/>
        </w:rPr>
        <w:t> Artikel 3.54 van het Besluit .</w:t>
      </w:r>
    </w:p>
    <w:p w:rsidR="0055623F" w:rsidRDefault="006448FC">
      <w:pPr>
        <w:spacing w:before="240" w:after="240" w:line="240" w:lineRule="auto"/>
        <w:ind w:left="160"/>
      </w:pPr>
      <w:r>
        <w:rPr>
          <w:b/>
        </w:rPr>
        <w:t>          Afwijkende wijze van examineren bij handicap of ziekte</w:t>
      </w:r>
    </w:p>
    <w:p w:rsidR="0055623F" w:rsidRDefault="006448FC">
      <w:pPr>
        <w:spacing w:before="240" w:after="240" w:line="240" w:lineRule="auto"/>
        <w:ind w:left="580" w:hanging="420"/>
      </w:pPr>
      <w:r>
        <w:t>1.</w:t>
      </w:r>
      <w:r>
        <w:tab/>
        <w:t>De rector of dire</w:t>
      </w:r>
      <w:r>
        <w:t>cteur kan toestaan dat een examenkandidaat op grond van zijn handicap of ziekte het eindexamen geheel of gedeeltelijk aflegt op een wijze die is aangepast aan de mogelijkheden van die examenkandidaat.</w:t>
      </w:r>
    </w:p>
    <w:p w:rsidR="0055623F" w:rsidRDefault="006448FC">
      <w:pPr>
        <w:spacing w:before="240" w:after="240" w:line="240" w:lineRule="auto"/>
        <w:ind w:left="580" w:hanging="420"/>
      </w:pPr>
      <w:r>
        <w:t>2.</w:t>
      </w:r>
      <w:r>
        <w:tab/>
        <w:t>De rector of directeur bepaalt de wijze waarop het e</w:t>
      </w:r>
      <w:r>
        <w:t>indexamen door de examenkandidaat vanwege zijn handicap of ziekte wordt afgelegd, met dien verstande dat aan de overige bepalingen van dit besluit wordt voldaan.</w:t>
      </w:r>
    </w:p>
    <w:p w:rsidR="0055623F" w:rsidRDefault="006448FC">
      <w:pPr>
        <w:spacing w:before="240" w:after="240" w:line="240" w:lineRule="auto"/>
        <w:ind w:left="580" w:hanging="420"/>
      </w:pPr>
      <w:r>
        <w:t>3.</w:t>
      </w:r>
      <w:r>
        <w:tab/>
        <w:t>Tenzij sprake is van een objectief waarneembare lichamelijke handicap of ziekte, geldt voor</w:t>
      </w:r>
      <w:r>
        <w:t xml:space="preserve"> de aangepaste wijze van examineren, bedoeld in het eerste lid, dat:</w:t>
      </w:r>
    </w:p>
    <w:p w:rsidR="0055623F" w:rsidRDefault="006448FC">
      <w:pPr>
        <w:numPr>
          <w:ilvl w:val="0"/>
          <w:numId w:val="10"/>
        </w:numPr>
        <w:pBdr>
          <w:top w:val="nil"/>
          <w:left w:val="nil"/>
          <w:bottom w:val="nil"/>
          <w:right w:val="nil"/>
          <w:between w:val="nil"/>
        </w:pBdr>
        <w:spacing w:before="240" w:after="0" w:line="240" w:lineRule="auto"/>
        <w:rPr>
          <w:color w:val="000000"/>
        </w:rPr>
      </w:pPr>
      <w:r>
        <w:rPr>
          <w:color w:val="000000"/>
        </w:rPr>
        <w:t>er een deskundigenverklaring is die door een ter zake kundige psycholoog, orthopedagoog, neuroloog of psychiater is opgesteld;</w:t>
      </w:r>
    </w:p>
    <w:p w:rsidR="0055623F" w:rsidRDefault="006448FC">
      <w:pPr>
        <w:numPr>
          <w:ilvl w:val="0"/>
          <w:numId w:val="10"/>
        </w:numPr>
        <w:pBdr>
          <w:top w:val="nil"/>
          <w:left w:val="nil"/>
          <w:bottom w:val="nil"/>
          <w:right w:val="nil"/>
          <w:between w:val="nil"/>
        </w:pBdr>
        <w:spacing w:after="0" w:line="240" w:lineRule="auto"/>
        <w:rPr>
          <w:color w:val="000000"/>
        </w:rPr>
      </w:pPr>
      <w:r>
        <w:rPr>
          <w:color w:val="000000"/>
        </w:rPr>
        <w:t>de aanpassing voor zover betrekking hebbend op het centraal examen in elk geval kan bestaan uit een verlenging van de duur van de toets van het centraal examen met ten hoogste 30 minuten; en</w:t>
      </w:r>
    </w:p>
    <w:p w:rsidR="0055623F" w:rsidRDefault="006448FC">
      <w:pPr>
        <w:numPr>
          <w:ilvl w:val="0"/>
          <w:numId w:val="10"/>
        </w:numPr>
        <w:pBdr>
          <w:top w:val="nil"/>
          <w:left w:val="nil"/>
          <w:bottom w:val="nil"/>
          <w:right w:val="nil"/>
          <w:between w:val="nil"/>
        </w:pBdr>
        <w:spacing w:after="240" w:line="240" w:lineRule="auto"/>
        <w:rPr>
          <w:color w:val="000000"/>
        </w:rPr>
      </w:pPr>
      <w:r>
        <w:rPr>
          <w:color w:val="000000"/>
        </w:rPr>
        <w:t>een andere aanpassing kan worden toegestaan voor zover daartoe in</w:t>
      </w:r>
      <w:r>
        <w:rPr>
          <w:color w:val="000000"/>
        </w:rPr>
        <w:t xml:space="preserve"> de onderdeel a genoemde deskundigenverklaring over betrokkene een voorstel wordt gedaan of indien de aanpassing aantoonbaar aansluit bij de begeleidingsadviezen, vermeld in die deskundigenverklaring.</w:t>
      </w:r>
    </w:p>
    <w:p w:rsidR="0055623F" w:rsidRDefault="006448FC">
      <w:pPr>
        <w:spacing w:before="240" w:after="240" w:line="240" w:lineRule="auto"/>
        <w:ind w:left="580" w:hanging="420"/>
      </w:pPr>
      <w:r>
        <w:t>4</w:t>
      </w:r>
      <w:r>
        <w:tab/>
        <w:t>De rector of directeur doet van de wijze waarop het e</w:t>
      </w:r>
      <w:r>
        <w:t>xamen ingevolge dit artikel wordt afgelegd zo spoedig mogelijk mededeling aan de inspectie.</w:t>
      </w:r>
    </w:p>
    <w:p w:rsidR="0055623F" w:rsidRDefault="006448FC">
      <w:pPr>
        <w:spacing w:before="240" w:after="240" w:line="240" w:lineRule="auto"/>
        <w:ind w:left="580" w:hanging="420"/>
      </w:pPr>
      <w:r>
        <w:rPr>
          <w:b/>
        </w:rPr>
        <w:t>Artikel 3.55 van het Besluit</w:t>
      </w:r>
    </w:p>
    <w:p w:rsidR="0055623F" w:rsidRDefault="006448FC">
      <w:pPr>
        <w:spacing w:before="240" w:after="240" w:line="240" w:lineRule="auto"/>
        <w:ind w:left="160"/>
      </w:pPr>
      <w:r>
        <w:rPr>
          <w:b/>
        </w:rPr>
        <w:t> Afwijkende wijze van examineren bij onvoldoende beheersing Nederlandse taal</w:t>
      </w:r>
    </w:p>
    <w:p w:rsidR="0055623F" w:rsidRDefault="006448FC">
      <w:pPr>
        <w:spacing w:before="240" w:after="240" w:line="240" w:lineRule="auto"/>
        <w:ind w:left="580" w:hanging="420"/>
      </w:pPr>
      <w:r>
        <w:t>1.</w:t>
      </w:r>
      <w:r>
        <w:tab/>
        <w:t>Het bevoegd gezag kan toestaan dat voor een examenkandi</w:t>
      </w:r>
      <w:r>
        <w:t>daat op grond van onvoldoende beheersing van de Nederlandse taal wordt afgeweken van dit besluit, indien deze examenkandidaat met inbegrip van het schooljaar waarin hij eindexamen aflegt, ten hoogste zes jaar onderwijs in Nederland heeft gevolgd en het Ned</w:t>
      </w:r>
      <w:r>
        <w:t>erlands niet de moedertaal is.</w:t>
      </w:r>
    </w:p>
    <w:p w:rsidR="0055623F" w:rsidRDefault="006448FC">
      <w:pPr>
        <w:spacing w:after="0" w:line="240" w:lineRule="auto"/>
        <w:ind w:left="580" w:hanging="420"/>
      </w:pPr>
      <w:r>
        <w:t>2.</w:t>
      </w:r>
      <w:r>
        <w:tab/>
        <w:t>De afwijking, bedoeld in het eerste lid, kan betrekking hebben op:</w:t>
      </w:r>
    </w:p>
    <w:p w:rsidR="0055623F" w:rsidRDefault="006448FC">
      <w:pPr>
        <w:numPr>
          <w:ilvl w:val="1"/>
          <w:numId w:val="1"/>
        </w:numPr>
        <w:pBdr>
          <w:top w:val="nil"/>
          <w:left w:val="nil"/>
          <w:bottom w:val="nil"/>
          <w:right w:val="nil"/>
          <w:between w:val="nil"/>
        </w:pBdr>
        <w:spacing w:after="0" w:line="240" w:lineRule="auto"/>
        <w:rPr>
          <w:color w:val="000000"/>
        </w:rPr>
      </w:pPr>
      <w:r>
        <w:rPr>
          <w:color w:val="000000"/>
        </w:rPr>
        <w:t>het vak Nederlandse taal en literatuur;</w:t>
      </w:r>
    </w:p>
    <w:p w:rsidR="0055623F" w:rsidRDefault="006448FC">
      <w:pPr>
        <w:numPr>
          <w:ilvl w:val="1"/>
          <w:numId w:val="1"/>
        </w:numPr>
        <w:pBdr>
          <w:top w:val="nil"/>
          <w:left w:val="nil"/>
          <w:bottom w:val="nil"/>
          <w:right w:val="nil"/>
          <w:between w:val="nil"/>
        </w:pBdr>
        <w:spacing w:after="0" w:line="240" w:lineRule="auto"/>
        <w:rPr>
          <w:color w:val="000000"/>
        </w:rPr>
      </w:pPr>
      <w:r>
        <w:rPr>
          <w:color w:val="000000"/>
        </w:rPr>
        <w:t>het vak Nederlandse taal; of</w:t>
      </w:r>
    </w:p>
    <w:p w:rsidR="0055623F" w:rsidRDefault="006448FC">
      <w:pPr>
        <w:numPr>
          <w:ilvl w:val="1"/>
          <w:numId w:val="1"/>
        </w:numPr>
        <w:pBdr>
          <w:top w:val="nil"/>
          <w:left w:val="nil"/>
          <w:bottom w:val="nil"/>
          <w:right w:val="nil"/>
          <w:between w:val="nil"/>
        </w:pBdr>
        <w:spacing w:after="0" w:line="240" w:lineRule="auto"/>
        <w:rPr>
          <w:color w:val="000000"/>
        </w:rPr>
      </w:pPr>
      <w:r>
        <w:rPr>
          <w:color w:val="000000"/>
        </w:rPr>
        <w:t>enig ander vak waarbij het gebruik van de Nederlandse taal van overwegende betekenis </w:t>
      </w:r>
    </w:p>
    <w:p w:rsidR="0055623F" w:rsidRDefault="0055623F">
      <w:pPr>
        <w:spacing w:after="0" w:line="240" w:lineRule="auto"/>
      </w:pPr>
    </w:p>
    <w:p w:rsidR="0055623F" w:rsidRDefault="006448FC">
      <w:pPr>
        <w:spacing w:before="240" w:after="240" w:line="240" w:lineRule="auto"/>
        <w:ind w:left="580" w:hanging="420"/>
      </w:pPr>
      <w:r>
        <w:t>3.</w:t>
      </w:r>
      <w:r>
        <w:tab/>
        <w:t>De afwijking bestaat voor zover betrekking hebbend op het centraal examen uit een verlenging van de duur van het centraal examen met ten hoogste 30 minuten en het verlenen van toestemming tot het gebruik van een verklarend woordenboek van de Nederlands</w:t>
      </w:r>
      <w:r>
        <w:t>e taal.</w:t>
      </w:r>
    </w:p>
    <w:p w:rsidR="0055623F" w:rsidRDefault="006448FC">
      <w:pPr>
        <w:spacing w:before="240" w:after="240" w:line="240" w:lineRule="auto"/>
        <w:ind w:left="580" w:hanging="420"/>
      </w:pPr>
      <w:r>
        <w:t>4.</w:t>
      </w:r>
      <w:r>
        <w:tab/>
        <w:t>De rector  doet van elke afwijking ingevolge dit artikel mededeling aan de inspectie.</w:t>
      </w:r>
    </w:p>
    <w:p w:rsidR="0055623F" w:rsidRDefault="006448FC">
      <w:pPr>
        <w:spacing w:before="616" w:after="0" w:line="240" w:lineRule="auto"/>
      </w:pPr>
      <w:r>
        <w:rPr>
          <w:i/>
          <w:color w:val="000000"/>
        </w:rPr>
        <w:t xml:space="preserve">Artikel 26. </w:t>
      </w:r>
      <w:r>
        <w:rPr>
          <w:i/>
        </w:rPr>
        <w:t>Afwijking wijze van examineren</w:t>
      </w:r>
      <w:r>
        <w:rPr>
          <w:b/>
          <w:i/>
        </w:rPr>
        <w:t> </w:t>
      </w:r>
    </w:p>
    <w:p w:rsidR="0055623F" w:rsidRDefault="006448FC">
      <w:pPr>
        <w:spacing w:after="0" w:line="240" w:lineRule="auto"/>
        <w:ind w:left="141" w:right="295" w:hanging="902"/>
      </w:pPr>
      <w:r>
        <w:rPr>
          <w:color w:val="000000"/>
        </w:rPr>
        <w:t xml:space="preserve">26.1. De rector kan toestaan dat een kandidaat met een </w:t>
      </w:r>
      <w:r>
        <w:t>lichamelijke</w:t>
      </w:r>
      <w:r>
        <w:rPr>
          <w:color w:val="000000"/>
        </w:rPr>
        <w:t xml:space="preserve"> </w:t>
      </w:r>
      <w:r>
        <w:t>of een verstandelijke beperking</w:t>
      </w:r>
      <w:r>
        <w:rPr>
          <w:color w:val="000000"/>
        </w:rPr>
        <w:t xml:space="preserve"> het examen gehe</w:t>
      </w:r>
      <w:r>
        <w:rPr>
          <w:color w:val="000000"/>
        </w:rPr>
        <w:t>el of gedeeltelijk aflegt op een wijze die is aangepast aan de mogelijkheden van die kandidaat. In dat geval bepaalt de rector de wijze waarop het examen zal worden afgelegd. </w:t>
      </w:r>
    </w:p>
    <w:p w:rsidR="0055623F" w:rsidRDefault="006448FC">
      <w:pPr>
        <w:spacing w:before="5" w:after="0" w:line="240" w:lineRule="auto"/>
        <w:ind w:left="141" w:right="18" w:hanging="898"/>
      </w:pPr>
      <w:r>
        <w:rPr>
          <w:color w:val="000000"/>
        </w:rPr>
        <w:t>26.2. Het bevoegd gezag kan in verband met onvoldoende beheersing van de Nederla</w:t>
      </w:r>
      <w:r>
        <w:rPr>
          <w:color w:val="000000"/>
        </w:rPr>
        <w:t>ndse taal, afwijken van de voorschriften gegeven bij of krachtens dit besluit, ten aanzien van een kandidaat die met inbegrip van het schooljaar waarin hij eindexamen aflegt, ten hoogste zes jaren onderwijs in Nederland heeft gevolgd en voor wie het Nederl</w:t>
      </w:r>
      <w:r>
        <w:rPr>
          <w:color w:val="000000"/>
        </w:rPr>
        <w:t>ands niet de moedertaal is. De in de eerste volzin bedoelde afwijking kan betrekking hebben op: </w:t>
      </w:r>
    </w:p>
    <w:p w:rsidR="0055623F" w:rsidRDefault="006448FC">
      <w:pPr>
        <w:spacing w:before="6" w:after="0" w:line="240" w:lineRule="auto"/>
        <w:ind w:left="1043"/>
      </w:pPr>
      <w:r>
        <w:rPr>
          <w:color w:val="000000"/>
        </w:rPr>
        <w:t>a. het vak Nederlandse taal en letterkunde; </w:t>
      </w:r>
    </w:p>
    <w:p w:rsidR="0055623F" w:rsidRDefault="006448FC">
      <w:pPr>
        <w:spacing w:after="0" w:line="240" w:lineRule="auto"/>
        <w:ind w:left="1049"/>
      </w:pPr>
      <w:r>
        <w:rPr>
          <w:color w:val="000000"/>
        </w:rPr>
        <w:t>b. het vak Nederlandse taal; </w:t>
      </w:r>
    </w:p>
    <w:p w:rsidR="0055623F" w:rsidRDefault="006448FC">
      <w:pPr>
        <w:spacing w:after="0" w:line="240" w:lineRule="auto"/>
        <w:ind w:left="1044" w:right="629" w:hanging="5"/>
      </w:pPr>
      <w:r>
        <w:rPr>
          <w:color w:val="000000"/>
        </w:rPr>
        <w:t>c. enig ander vak waarbij het gebruik van de Nederlandse taal van overwegende betekenis is. </w:t>
      </w:r>
    </w:p>
    <w:p w:rsidR="0055623F" w:rsidRDefault="006448FC">
      <w:pPr>
        <w:spacing w:before="6" w:after="0" w:line="240" w:lineRule="auto"/>
        <w:ind w:left="141" w:right="116" w:hanging="896"/>
      </w:pPr>
      <w:r>
        <w:rPr>
          <w:color w:val="000000"/>
        </w:rPr>
        <w:t>26.3. De in het tweede lid bedoelde afwijking bestaat voor zover betrekking hebbend op het centraal examen slechts uit een verlenging van de duur van de desbetreff</w:t>
      </w:r>
      <w:r>
        <w:rPr>
          <w:color w:val="000000"/>
        </w:rPr>
        <w:t>ende toets met ten hoogste 30 minuten en het verlenen van toestemming tot het gebruik van een verklarend woordenboek der Nederlandse taal. </w:t>
      </w:r>
    </w:p>
    <w:p w:rsidR="0055623F" w:rsidRDefault="006448FC">
      <w:pPr>
        <w:spacing w:before="6" w:after="0" w:line="240" w:lineRule="auto"/>
        <w:ind w:left="141" w:right="620" w:hanging="908"/>
      </w:pPr>
      <w:r>
        <w:rPr>
          <w:color w:val="000000"/>
        </w:rPr>
        <w:t>26.4. Van elke afwijking op grond van het tweede lid wordt mededeling gedaan aan de inspectie. </w:t>
      </w:r>
    </w:p>
    <w:p w:rsidR="0055623F" w:rsidRDefault="006448FC">
      <w:pPr>
        <w:spacing w:after="240" w:line="240" w:lineRule="auto"/>
      </w:pPr>
      <w:r>
        <w:br/>
      </w:r>
    </w:p>
    <w:p w:rsidR="0055623F" w:rsidRDefault="006448FC">
      <w:pPr>
        <w:spacing w:before="258" w:after="0" w:line="240" w:lineRule="auto"/>
        <w:ind w:left="135"/>
        <w:rPr>
          <w:i/>
        </w:rPr>
      </w:pPr>
      <w:r>
        <w:rPr>
          <w:i/>
          <w:color w:val="000000"/>
        </w:rPr>
        <w:t>Artikel 27. Spreid</w:t>
      </w:r>
      <w:r>
        <w:rPr>
          <w:i/>
          <w:color w:val="000000"/>
        </w:rPr>
        <w:t>ing eindexamen</w:t>
      </w:r>
      <w:r>
        <w:rPr>
          <w:b/>
          <w:i/>
          <w:color w:val="000000"/>
        </w:rPr>
        <w:t> </w:t>
      </w:r>
    </w:p>
    <w:p w:rsidR="0055623F" w:rsidRDefault="006448FC">
      <w:pPr>
        <w:spacing w:after="0" w:line="240" w:lineRule="auto"/>
        <w:ind w:left="141" w:right="115" w:hanging="901"/>
      </w:pPr>
      <w:r>
        <w:rPr>
          <w:color w:val="000000"/>
        </w:rPr>
        <w:t>27.1.       De school kan toestaan dat het eindexamen gespreid over twee opeenvolgende schooljaren wordt afgelegd. Deze regeling kan getroffen worden bij  </w:t>
      </w:r>
    </w:p>
    <w:p w:rsidR="0055623F" w:rsidRDefault="006448FC">
      <w:pPr>
        <w:spacing w:after="0" w:line="240" w:lineRule="auto"/>
        <w:ind w:left="141" w:right="115" w:hanging="901"/>
      </w:pPr>
      <w:r>
        <w:rPr>
          <w:color w:val="000000"/>
        </w:rPr>
        <w:t>                kandidaten die in het laatste leerjaar langdurig ziek zijn of  die l</w:t>
      </w:r>
      <w:r>
        <w:rPr>
          <w:color w:val="000000"/>
        </w:rPr>
        <w:t xml:space="preserve">ange tijd ten gevolge van bijzondere (van de wil van de kandidaat onafhankelijke) omstandigheden niet in staat zijn geweest onderwijs in het laatste leerjaar te volgen  of voor leerlingen van het Topsporttalentprogramma, Bij de beslissing van de school om </w:t>
      </w:r>
      <w:r>
        <w:rPr>
          <w:color w:val="000000"/>
        </w:rPr>
        <w:t>een gespreid examen toe te staan, wordt vastgelegd in welk jaar de kandidaat voor welk vak examen aflegt. Voor elk vak mag maar in één van beide jaren examen worden afgelegd. </w:t>
      </w:r>
    </w:p>
    <w:p w:rsidR="0055623F" w:rsidRDefault="006448FC">
      <w:pPr>
        <w:spacing w:after="0" w:line="240" w:lineRule="auto"/>
        <w:ind w:left="141" w:right="115" w:hanging="901"/>
        <w:rPr>
          <w:color w:val="000000"/>
        </w:rPr>
      </w:pPr>
      <w:r>
        <w:rPr>
          <w:color w:val="000000"/>
        </w:rPr>
        <w:t>27.2. De school geeft zijn in het eerste lid bedoelde toestemming uiterlijk voor</w:t>
      </w:r>
      <w:r>
        <w:rPr>
          <w:color w:val="000000"/>
        </w:rPr>
        <w:t xml:space="preserve"> de </w:t>
      </w:r>
    </w:p>
    <w:p w:rsidR="0055623F" w:rsidRDefault="006448FC">
      <w:pPr>
        <w:spacing w:after="0" w:line="240" w:lineRule="auto"/>
        <w:ind w:left="141" w:right="115" w:hanging="901"/>
        <w:rPr>
          <w:color w:val="000000"/>
        </w:rPr>
      </w:pPr>
      <w:r>
        <w:rPr>
          <w:color w:val="000000"/>
        </w:rPr>
        <w:t xml:space="preserve">               aanvang van het eerste tijdvak van het centraal examen. In bijzondere gevallen kan de school afwijken van de eerste volzin ten behoeve van een kandidaat die nog niet in alle betrokken eindexamenvakken centraal examen heeft afgelegd. </w:t>
      </w:r>
    </w:p>
    <w:p w:rsidR="0055623F" w:rsidRDefault="006448FC">
      <w:pPr>
        <w:spacing w:after="0" w:line="240" w:lineRule="auto"/>
        <w:ind w:left="141" w:right="115" w:hanging="901"/>
        <w:rPr>
          <w:color w:val="000000"/>
        </w:rPr>
      </w:pPr>
      <w:r>
        <w:rPr>
          <w:color w:val="000000"/>
        </w:rPr>
        <w:t>27</w:t>
      </w:r>
      <w:r>
        <w:rPr>
          <w:color w:val="000000"/>
        </w:rPr>
        <w:t>.3. Artikel 23, eerste tot en met vierde lid, zijn ten aanzien van de kandidaat van toepassing in het eerste en het tweede schooljaar van het gespreide eindexamen, met dien verstande dat het in dat artikel bedoelde recht in het eerste schooljaar ontstaat n</w:t>
      </w:r>
      <w:r>
        <w:rPr>
          <w:color w:val="000000"/>
        </w:rPr>
        <w:t>adat de eindcijfers voor de vakken waarvoor in het eerste schooljaar het eindexamen is afgesloten, voor de eerste maal zijn vastgesteld. </w:t>
      </w:r>
    </w:p>
    <w:p w:rsidR="0055623F" w:rsidRDefault="006448FC">
      <w:pPr>
        <w:spacing w:after="0" w:line="240" w:lineRule="auto"/>
        <w:ind w:left="141" w:right="115" w:hanging="901"/>
        <w:rPr>
          <w:color w:val="000000"/>
        </w:rPr>
      </w:pPr>
      <w:r>
        <w:rPr>
          <w:color w:val="000000"/>
        </w:rPr>
        <w:t>26.4. Zo spoedig mogelijk na de vaststelling van de cijfers van de centrale examens die zijn afgelegd in het eerste sc</w:t>
      </w:r>
      <w:r>
        <w:rPr>
          <w:color w:val="000000"/>
        </w:rPr>
        <w:t>hooljaar van het gespreid eindexamen, zendt het bevoegd gezag aan de inspectie een lijst waarop voor die kandidaat zijn vermeld de gegevens overeenkomstig artikel 24, eerste lid, resp. tweede, derde en vierde lid</w:t>
      </w:r>
      <w:r>
        <w:t>. </w:t>
      </w:r>
    </w:p>
    <w:p w:rsidR="0055623F" w:rsidRDefault="006448FC">
      <w:pPr>
        <w:spacing w:after="240" w:line="240" w:lineRule="auto"/>
        <w:rPr>
          <w:i/>
        </w:rPr>
      </w:pPr>
      <w:r>
        <w:br/>
      </w:r>
      <w:r>
        <w:rPr>
          <w:i/>
          <w:color w:val="000000"/>
        </w:rPr>
        <w:t>Artikel 28. Bewaren examenwerk </w:t>
      </w:r>
    </w:p>
    <w:p w:rsidR="0055623F" w:rsidRDefault="006448FC">
      <w:pPr>
        <w:spacing w:after="0" w:line="240" w:lineRule="auto"/>
        <w:ind w:left="141" w:right="115" w:hanging="901"/>
        <w:rPr>
          <w:color w:val="000000"/>
        </w:rPr>
      </w:pPr>
      <w:r>
        <w:rPr>
          <w:color w:val="000000"/>
        </w:rPr>
        <w:t>28.1. Schoolexamen (SE)</w:t>
      </w:r>
    </w:p>
    <w:p w:rsidR="0055623F" w:rsidRDefault="006448FC">
      <w:pPr>
        <w:numPr>
          <w:ilvl w:val="0"/>
          <w:numId w:val="6"/>
        </w:numPr>
        <w:spacing w:after="0" w:line="276" w:lineRule="auto"/>
        <w:ind w:right="120"/>
      </w:pPr>
      <w:r>
        <w:t>Schoolexamens (SE) hebben geen bewaartermijn.</w:t>
      </w:r>
    </w:p>
    <w:p w:rsidR="0055623F" w:rsidRDefault="006448FC">
      <w:pPr>
        <w:numPr>
          <w:ilvl w:val="0"/>
          <w:numId w:val="6"/>
        </w:numPr>
        <w:pBdr>
          <w:top w:val="nil"/>
          <w:left w:val="nil"/>
          <w:bottom w:val="nil"/>
          <w:right w:val="nil"/>
          <w:between w:val="nil"/>
        </w:pBdr>
        <w:spacing w:after="0" w:line="240" w:lineRule="auto"/>
        <w:ind w:right="115"/>
        <w:rPr>
          <w:color w:val="000000"/>
        </w:rPr>
      </w:pPr>
      <w:r>
        <w:rPr>
          <w:color w:val="000000"/>
        </w:rPr>
        <w:t>De overige onderdelen van het examendossier worden aan de leerlingen meegegeven op het moment dat zij als voldoende of goed zijn aangemerkt. </w:t>
      </w:r>
    </w:p>
    <w:p w:rsidR="0055623F" w:rsidRDefault="006448FC">
      <w:pPr>
        <w:spacing w:after="0" w:line="240" w:lineRule="auto"/>
        <w:ind w:left="141" w:right="115" w:hanging="901"/>
        <w:rPr>
          <w:color w:val="000000"/>
        </w:rPr>
      </w:pPr>
      <w:r>
        <w:rPr>
          <w:color w:val="000000"/>
        </w:rPr>
        <w:t>28.2. Centraal examen (CE)</w:t>
      </w:r>
    </w:p>
    <w:p w:rsidR="0055623F" w:rsidRDefault="006448FC">
      <w:pPr>
        <w:numPr>
          <w:ilvl w:val="0"/>
          <w:numId w:val="9"/>
        </w:numPr>
        <w:pBdr>
          <w:top w:val="nil"/>
          <w:left w:val="nil"/>
          <w:bottom w:val="nil"/>
          <w:right w:val="nil"/>
          <w:between w:val="nil"/>
        </w:pBdr>
        <w:spacing w:after="0" w:line="240" w:lineRule="auto"/>
        <w:ind w:right="115"/>
        <w:rPr>
          <w:color w:val="000000"/>
        </w:rPr>
      </w:pPr>
      <w:r>
        <w:rPr>
          <w:color w:val="000000"/>
        </w:rPr>
        <w:t>Het werk van het centraal examen (CE) der kandidaten wordt gedurende ten minste een half jaar na de vaststelling van de uitslag bewaard door de secretaris van het eindexamen, ter inzage voor belanghebbenden. </w:t>
      </w:r>
    </w:p>
    <w:p w:rsidR="0055623F" w:rsidRDefault="006448FC">
      <w:pPr>
        <w:numPr>
          <w:ilvl w:val="0"/>
          <w:numId w:val="9"/>
        </w:numPr>
        <w:pBdr>
          <w:top w:val="nil"/>
          <w:left w:val="nil"/>
          <w:bottom w:val="nil"/>
          <w:right w:val="nil"/>
          <w:between w:val="nil"/>
        </w:pBdr>
        <w:spacing w:after="0" w:line="240" w:lineRule="auto"/>
        <w:ind w:right="115"/>
        <w:rPr>
          <w:color w:val="000000"/>
        </w:rPr>
      </w:pPr>
      <w:r>
        <w:rPr>
          <w:color w:val="000000"/>
        </w:rPr>
        <w:t>Een door de rector en de secretaris van het ein</w:t>
      </w:r>
      <w:r>
        <w:rPr>
          <w:color w:val="000000"/>
        </w:rPr>
        <w:t>dexamen ondertekend exemplaar van de lijst bedoeld in 3.31 lid 2, wordt gedurende ten minste 6 maanden na de vaststelling van de uitslag in het archief van de school bewaard. </w:t>
      </w:r>
    </w:p>
    <w:p w:rsidR="0055623F" w:rsidRDefault="006448FC">
      <w:pPr>
        <w:spacing w:before="510" w:after="0" w:line="240" w:lineRule="auto"/>
        <w:rPr>
          <w:i/>
        </w:rPr>
      </w:pPr>
      <w:r>
        <w:rPr>
          <w:i/>
          <w:color w:val="000000"/>
        </w:rPr>
        <w:t>Artikel 29 Inzage examenwerk</w:t>
      </w:r>
      <w:r>
        <w:rPr>
          <w:b/>
          <w:i/>
          <w:color w:val="000000"/>
        </w:rPr>
        <w:t> </w:t>
      </w:r>
    </w:p>
    <w:p w:rsidR="0055623F" w:rsidRDefault="006448FC">
      <w:pPr>
        <w:numPr>
          <w:ilvl w:val="0"/>
          <w:numId w:val="3"/>
        </w:numPr>
        <w:pBdr>
          <w:top w:val="nil"/>
          <w:left w:val="nil"/>
          <w:bottom w:val="nil"/>
          <w:right w:val="nil"/>
          <w:between w:val="nil"/>
        </w:pBdr>
        <w:spacing w:after="0" w:line="240" w:lineRule="auto"/>
        <w:ind w:right="241"/>
        <w:rPr>
          <w:color w:val="000000"/>
        </w:rPr>
      </w:pPr>
      <w:r>
        <w:rPr>
          <w:color w:val="000000"/>
        </w:rPr>
        <w:t xml:space="preserve">Het schriftelijk werk van het schoolexamen en het </w:t>
      </w:r>
      <w:r>
        <w:rPr>
          <w:color w:val="000000"/>
        </w:rPr>
        <w:t>centraal examen kan met toestemming van de examensecretaris door de kandidaat worden ingezien. </w:t>
      </w:r>
    </w:p>
    <w:p w:rsidR="0055623F" w:rsidRDefault="006448FC">
      <w:pPr>
        <w:numPr>
          <w:ilvl w:val="0"/>
          <w:numId w:val="3"/>
        </w:numPr>
        <w:pBdr>
          <w:top w:val="nil"/>
          <w:left w:val="nil"/>
          <w:bottom w:val="nil"/>
          <w:right w:val="nil"/>
          <w:between w:val="nil"/>
        </w:pBdr>
        <w:spacing w:after="0" w:line="240" w:lineRule="auto"/>
        <w:ind w:right="241"/>
        <w:rPr>
          <w:color w:val="000000"/>
        </w:rPr>
      </w:pPr>
      <w:r>
        <w:rPr>
          <w:color w:val="000000"/>
        </w:rPr>
        <w:t>De kandidaat dient daartoe een schriftelijke aanvraag in bij de examensecretaris.         Daarbij geeft de kandidaat een motivatie waarom hij inzage wil. </w:t>
      </w:r>
    </w:p>
    <w:p w:rsidR="0055623F" w:rsidRDefault="006448FC">
      <w:pPr>
        <w:numPr>
          <w:ilvl w:val="0"/>
          <w:numId w:val="3"/>
        </w:numPr>
        <w:pBdr>
          <w:top w:val="nil"/>
          <w:left w:val="nil"/>
          <w:bottom w:val="nil"/>
          <w:right w:val="nil"/>
          <w:between w:val="nil"/>
        </w:pBdr>
        <w:spacing w:after="0" w:line="240" w:lineRule="auto"/>
        <w:ind w:right="241"/>
        <w:rPr>
          <w:color w:val="000000"/>
        </w:rPr>
      </w:pPr>
      <w:r>
        <w:rPr>
          <w:color w:val="000000"/>
        </w:rPr>
        <w:t>De inzage vindt plaats op school gedurende een bepaalde tijd en onder toezicht van    de examensecretaris of een ander lid van de examencommissie. </w:t>
      </w:r>
    </w:p>
    <w:p w:rsidR="0055623F" w:rsidRDefault="006448FC">
      <w:pPr>
        <w:numPr>
          <w:ilvl w:val="0"/>
          <w:numId w:val="3"/>
        </w:numPr>
        <w:pBdr>
          <w:top w:val="nil"/>
          <w:left w:val="nil"/>
          <w:bottom w:val="nil"/>
          <w:right w:val="nil"/>
          <w:between w:val="nil"/>
        </w:pBdr>
        <w:spacing w:after="0" w:line="240" w:lineRule="auto"/>
        <w:ind w:right="241"/>
        <w:rPr>
          <w:color w:val="000000"/>
        </w:rPr>
      </w:pPr>
      <w:r>
        <w:rPr>
          <w:color w:val="000000"/>
        </w:rPr>
        <w:t>In geen geval wordt het werk of kopieën daarvan aan de kandidaat of derden meegegeven. Ook mag het werk niet</w:t>
      </w:r>
      <w:r>
        <w:rPr>
          <w:color w:val="000000"/>
        </w:rPr>
        <w:t xml:space="preserve"> worden gefotografeerd. </w:t>
      </w:r>
    </w:p>
    <w:p w:rsidR="0055623F" w:rsidRDefault="006448FC">
      <w:pPr>
        <w:spacing w:before="257" w:after="0" w:line="240" w:lineRule="auto"/>
        <w:ind w:left="135"/>
        <w:rPr>
          <w:i/>
        </w:rPr>
      </w:pPr>
      <w:r>
        <w:rPr>
          <w:i/>
          <w:color w:val="000000"/>
        </w:rPr>
        <w:t>Artikel 30 Beslissing in niet-voorziene gevallen</w:t>
      </w:r>
      <w:r>
        <w:rPr>
          <w:b/>
          <w:i/>
          <w:color w:val="000000"/>
        </w:rPr>
        <w:t> </w:t>
      </w:r>
    </w:p>
    <w:p w:rsidR="0055623F" w:rsidRDefault="006448FC">
      <w:pPr>
        <w:spacing w:after="0" w:line="240" w:lineRule="auto"/>
        <w:ind w:left="1049" w:right="381" w:firstLine="5"/>
      </w:pPr>
      <w:r>
        <w:rPr>
          <w:color w:val="000000"/>
        </w:rPr>
        <w:t>In gevallen waarin dit reglement en het eindexamenbesluit niet voorzien, beslist de rector. </w:t>
      </w:r>
    </w:p>
    <w:p w:rsidR="0055623F" w:rsidRDefault="0055623F">
      <w:pPr>
        <w:spacing w:after="240" w:line="240" w:lineRule="auto"/>
        <w:rPr>
          <w:rFonts w:ascii="Arial" w:eastAsia="Arial" w:hAnsi="Arial" w:cs="Arial"/>
          <w:sz w:val="36"/>
          <w:szCs w:val="36"/>
        </w:rPr>
      </w:pPr>
    </w:p>
    <w:p w:rsidR="0055623F" w:rsidRDefault="006448FC">
      <w:pPr>
        <w:spacing w:after="0" w:line="240" w:lineRule="auto"/>
        <w:ind w:left="152"/>
        <w:rPr>
          <w:rFonts w:ascii="Arial" w:eastAsia="Arial" w:hAnsi="Arial" w:cs="Arial"/>
          <w:sz w:val="36"/>
          <w:szCs w:val="36"/>
        </w:rPr>
      </w:pPr>
      <w:r>
        <w:rPr>
          <w:rFonts w:ascii="Arial" w:eastAsia="Arial" w:hAnsi="Arial" w:cs="Arial"/>
          <w:color w:val="4F81BD"/>
          <w:sz w:val="36"/>
          <w:szCs w:val="36"/>
        </w:rPr>
        <w:t>Gebruik hulpmiddelen </w:t>
      </w:r>
    </w:p>
    <w:p w:rsidR="0055623F" w:rsidRDefault="006448FC">
      <w:pPr>
        <w:spacing w:after="0" w:line="240" w:lineRule="auto"/>
      </w:pPr>
      <w:r>
        <w:t xml:space="preserve">  </w:t>
      </w:r>
      <w:r>
        <w:rPr>
          <w:color w:val="000000"/>
        </w:rPr>
        <w:t xml:space="preserve">- schrijfmateriaal </w:t>
      </w:r>
    </w:p>
    <w:p w:rsidR="0055623F" w:rsidRDefault="006448FC">
      <w:pPr>
        <w:spacing w:after="0" w:line="240" w:lineRule="auto"/>
        <w:ind w:left="142"/>
      </w:pPr>
      <w:r>
        <w:rPr>
          <w:color w:val="000000"/>
        </w:rPr>
        <w:t>- blauw schrijvende pen </w:t>
      </w:r>
    </w:p>
    <w:p w:rsidR="0055623F" w:rsidRDefault="006448FC">
      <w:pPr>
        <w:spacing w:after="0" w:line="240" w:lineRule="auto"/>
        <w:ind w:left="142"/>
      </w:pPr>
      <w:r>
        <w:rPr>
          <w:color w:val="000000"/>
        </w:rPr>
        <w:t>- tekenpotlood </w:t>
      </w:r>
    </w:p>
    <w:p w:rsidR="0055623F" w:rsidRDefault="006448FC">
      <w:pPr>
        <w:spacing w:after="0" w:line="240" w:lineRule="auto"/>
        <w:ind w:left="142"/>
      </w:pPr>
      <w:r>
        <w:rPr>
          <w:color w:val="000000"/>
        </w:rPr>
        <w:t xml:space="preserve">- </w:t>
      </w:r>
      <w:r>
        <w:rPr>
          <w:color w:val="000000"/>
        </w:rPr>
        <w:t>blauw en rood kleurpotlood </w:t>
      </w:r>
    </w:p>
    <w:p w:rsidR="0055623F" w:rsidRDefault="006448FC">
      <w:pPr>
        <w:spacing w:after="0" w:line="240" w:lineRule="auto"/>
        <w:ind w:left="142"/>
      </w:pPr>
      <w:r>
        <w:rPr>
          <w:color w:val="000000"/>
        </w:rPr>
        <w:t>- liniaal met millimeterverdeling </w:t>
      </w:r>
    </w:p>
    <w:p w:rsidR="0055623F" w:rsidRDefault="006448FC">
      <w:pPr>
        <w:spacing w:after="0" w:line="240" w:lineRule="auto"/>
        <w:ind w:left="142"/>
      </w:pPr>
      <w:r>
        <w:rPr>
          <w:color w:val="000000"/>
        </w:rPr>
        <w:t>- passer </w:t>
      </w:r>
    </w:p>
    <w:p w:rsidR="0055623F" w:rsidRDefault="006448FC">
      <w:pPr>
        <w:spacing w:after="0" w:line="240" w:lineRule="auto"/>
        <w:ind w:left="142"/>
      </w:pPr>
      <w:r>
        <w:rPr>
          <w:color w:val="000000"/>
        </w:rPr>
        <w:t>- nietmachine</w:t>
      </w:r>
    </w:p>
    <w:p w:rsidR="0055623F" w:rsidRDefault="006448FC">
      <w:pPr>
        <w:spacing w:after="0" w:line="240" w:lineRule="auto"/>
        <w:ind w:left="142"/>
      </w:pPr>
      <w:r>
        <w:rPr>
          <w:color w:val="000000"/>
        </w:rPr>
        <w:t>- geometrische driehoek </w:t>
      </w:r>
    </w:p>
    <w:p w:rsidR="0055623F" w:rsidRDefault="006448FC">
      <w:pPr>
        <w:spacing w:after="0" w:line="240" w:lineRule="auto"/>
        <w:ind w:left="142"/>
      </w:pPr>
      <w:r>
        <w:rPr>
          <w:color w:val="000000"/>
        </w:rPr>
        <w:t>- vlakgum </w:t>
      </w:r>
    </w:p>
    <w:p w:rsidR="0055623F" w:rsidRDefault="006448FC">
      <w:pPr>
        <w:spacing w:after="0" w:line="240" w:lineRule="auto"/>
        <w:ind w:left="142"/>
      </w:pPr>
      <w:r>
        <w:rPr>
          <w:color w:val="000000"/>
        </w:rPr>
        <w:t>- elektronisch rekenapparaat </w:t>
      </w:r>
    </w:p>
    <w:tbl>
      <w:tblPr>
        <w:tblStyle w:val="a0"/>
        <w:tblW w:w="9052" w:type="dxa"/>
        <w:tblInd w:w="0" w:type="dxa"/>
        <w:tblLayout w:type="fixed"/>
        <w:tblLook w:val="0400" w:firstRow="0" w:lastRow="0" w:firstColumn="0" w:lastColumn="0" w:noHBand="0" w:noVBand="1"/>
      </w:tblPr>
      <w:tblGrid>
        <w:gridCol w:w="9052"/>
      </w:tblGrid>
      <w:tr w:rsidR="0055623F">
        <w:trPr>
          <w:trHeight w:val="26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ind w:left="134"/>
            </w:pPr>
            <w:r>
              <w:rPr>
                <w:color w:val="000000"/>
              </w:rPr>
              <w:t>Alle vakken -  Basispakket</w:t>
            </w:r>
          </w:p>
        </w:tc>
      </w:tr>
      <w:tr w:rsidR="0055623F">
        <w:trPr>
          <w:trHeight w:val="26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ind w:left="134"/>
            </w:pPr>
            <w:r>
              <w:rPr>
                <w:color w:val="000000"/>
              </w:rPr>
              <w:t>Alle schriftelijke examens - Woordenboek Nederlands</w:t>
            </w:r>
          </w:p>
        </w:tc>
      </w:tr>
      <w:tr w:rsidR="0055623F">
        <w:trPr>
          <w:trHeight w:val="28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ind w:left="150"/>
            </w:pPr>
            <w:r>
              <w:rPr>
                <w:color w:val="000000"/>
              </w:rPr>
              <w:t>Latijn, Grieks -  Latijns resp. Grieks woordenboek</w:t>
            </w:r>
          </w:p>
        </w:tc>
      </w:tr>
      <w:tr w:rsidR="0055623F">
        <w:trPr>
          <w:trHeight w:val="26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ind w:left="152"/>
            </w:pPr>
            <w:r>
              <w:rPr>
                <w:color w:val="000000"/>
              </w:rPr>
              <w:t>Fries, moderne vreemde talen - Woordenboek naar en van de doeltaal</w:t>
            </w:r>
          </w:p>
        </w:tc>
      </w:tr>
      <w:tr w:rsidR="0055623F">
        <w:trPr>
          <w:trHeight w:val="52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ind w:left="137" w:right="1972" w:hanging="4609"/>
            </w:pPr>
            <w:r>
              <w:t xml:space="preserve">                                                                                            </w:t>
            </w:r>
            <w:r>
              <w:rPr>
                <w:color w:val="000000"/>
              </w:rPr>
              <w:t xml:space="preserve">Wiskunde A, B, C - </w:t>
            </w:r>
            <w:r>
              <w:t>grafische</w:t>
            </w:r>
            <w:r>
              <w:rPr>
                <w:color w:val="000000"/>
              </w:rPr>
              <w:t xml:space="preserve"> rekenmachine - roosterpapier in cm</w:t>
            </w:r>
            <w:r>
              <w:rPr>
                <w:color w:val="000000"/>
                <w:vertAlign w:val="superscript"/>
              </w:rPr>
              <w:t>2</w:t>
            </w:r>
          </w:p>
        </w:tc>
      </w:tr>
      <w:tr w:rsidR="0055623F">
        <w:trPr>
          <w:trHeight w:val="52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pPr>
            <w:r>
              <w:rPr>
                <w:color w:val="000000"/>
              </w:rPr>
              <w:t>Natuurkunde, scheikunde, biologie - goedgekeurd informatieboek: Binas 6</w:t>
            </w:r>
            <w:r>
              <w:rPr>
                <w:color w:val="000000"/>
                <w:vertAlign w:val="superscript"/>
              </w:rPr>
              <w:t xml:space="preserve">e </w:t>
            </w:r>
            <w:r>
              <w:rPr>
                <w:color w:val="000000"/>
              </w:rPr>
              <w:t>editie voor VWO  en de 7</w:t>
            </w:r>
            <w:r>
              <w:rPr>
                <w:color w:val="000000"/>
                <w:vertAlign w:val="superscript"/>
              </w:rPr>
              <w:t xml:space="preserve">e </w:t>
            </w:r>
            <w:r>
              <w:rPr>
                <w:color w:val="000000"/>
              </w:rPr>
              <w:t>editie voor de Havo</w:t>
            </w:r>
          </w:p>
        </w:tc>
      </w:tr>
      <w:tr w:rsidR="0055623F">
        <w:trPr>
          <w:trHeight w:val="280"/>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623F" w:rsidRDefault="006448FC">
            <w:pPr>
              <w:spacing w:after="0" w:line="240" w:lineRule="auto"/>
            </w:pPr>
            <w:r>
              <w:rPr>
                <w:color w:val="000000"/>
              </w:rPr>
              <w:t>Alle vakken behalve de talen  - spraaksynthese</w:t>
            </w:r>
          </w:p>
        </w:tc>
      </w:tr>
    </w:tbl>
    <w:p w:rsidR="0055623F" w:rsidRDefault="0055623F">
      <w:pPr>
        <w:spacing w:after="240" w:line="240" w:lineRule="auto"/>
      </w:pPr>
    </w:p>
    <w:p w:rsidR="0055623F" w:rsidRDefault="0055623F">
      <w:pPr>
        <w:spacing w:after="0" w:line="240" w:lineRule="auto"/>
        <w:ind w:right="46"/>
      </w:pPr>
    </w:p>
    <w:p w:rsidR="0055623F" w:rsidRDefault="0055623F"/>
    <w:sectPr w:rsidR="0055623F">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48FC">
      <w:pPr>
        <w:spacing w:after="0" w:line="240" w:lineRule="auto"/>
      </w:pPr>
      <w:r>
        <w:separator/>
      </w:r>
    </w:p>
  </w:endnote>
  <w:endnote w:type="continuationSeparator" w:id="0">
    <w:p w:rsidR="00000000" w:rsidRDefault="0064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3F" w:rsidRDefault="006448F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17</w:t>
    </w:r>
    <w:r>
      <w:rPr>
        <w:color w:val="000000"/>
      </w:rPr>
      <w:fldChar w:fldCharType="end"/>
    </w:r>
  </w:p>
  <w:p w:rsidR="0055623F" w:rsidRDefault="0055623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48FC">
      <w:pPr>
        <w:spacing w:after="0" w:line="240" w:lineRule="auto"/>
      </w:pPr>
      <w:r>
        <w:separator/>
      </w:r>
    </w:p>
  </w:footnote>
  <w:footnote w:type="continuationSeparator" w:id="0">
    <w:p w:rsidR="00000000" w:rsidRDefault="00644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0A4"/>
    <w:multiLevelType w:val="multilevel"/>
    <w:tmpl w:val="29784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B46E6"/>
    <w:multiLevelType w:val="multilevel"/>
    <w:tmpl w:val="61A20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113EBA"/>
    <w:multiLevelType w:val="multilevel"/>
    <w:tmpl w:val="63DA18B4"/>
    <w:lvl w:ilvl="0">
      <w:start w:val="1"/>
      <w:numFmt w:val="bullet"/>
      <w:lvlText w:val="●"/>
      <w:lvlJc w:val="left"/>
      <w:pPr>
        <w:ind w:left="-309" w:hanging="360"/>
      </w:pPr>
      <w:rPr>
        <w:rFonts w:ascii="Noto Sans Symbols" w:eastAsia="Noto Sans Symbols" w:hAnsi="Noto Sans Symbols" w:cs="Noto Sans Symbols"/>
      </w:rPr>
    </w:lvl>
    <w:lvl w:ilvl="1">
      <w:start w:val="1"/>
      <w:numFmt w:val="bullet"/>
      <w:lvlText w:val="o"/>
      <w:lvlJc w:val="left"/>
      <w:pPr>
        <w:ind w:left="411" w:hanging="360"/>
      </w:pPr>
      <w:rPr>
        <w:rFonts w:ascii="Courier New" w:eastAsia="Courier New" w:hAnsi="Courier New" w:cs="Courier New"/>
      </w:rPr>
    </w:lvl>
    <w:lvl w:ilvl="2">
      <w:start w:val="1"/>
      <w:numFmt w:val="bullet"/>
      <w:lvlText w:val="▪"/>
      <w:lvlJc w:val="left"/>
      <w:pPr>
        <w:ind w:left="1131" w:hanging="360"/>
      </w:pPr>
      <w:rPr>
        <w:rFonts w:ascii="Noto Sans Symbols" w:eastAsia="Noto Sans Symbols" w:hAnsi="Noto Sans Symbols" w:cs="Noto Sans Symbols"/>
      </w:rPr>
    </w:lvl>
    <w:lvl w:ilvl="3">
      <w:start w:val="1"/>
      <w:numFmt w:val="bullet"/>
      <w:lvlText w:val="●"/>
      <w:lvlJc w:val="left"/>
      <w:pPr>
        <w:ind w:left="1851" w:hanging="360"/>
      </w:pPr>
      <w:rPr>
        <w:rFonts w:ascii="Noto Sans Symbols" w:eastAsia="Noto Sans Symbols" w:hAnsi="Noto Sans Symbols" w:cs="Noto Sans Symbols"/>
      </w:rPr>
    </w:lvl>
    <w:lvl w:ilvl="4">
      <w:start w:val="1"/>
      <w:numFmt w:val="bullet"/>
      <w:lvlText w:val="o"/>
      <w:lvlJc w:val="left"/>
      <w:pPr>
        <w:ind w:left="2571" w:hanging="360"/>
      </w:pPr>
      <w:rPr>
        <w:rFonts w:ascii="Courier New" w:eastAsia="Courier New" w:hAnsi="Courier New" w:cs="Courier New"/>
      </w:rPr>
    </w:lvl>
    <w:lvl w:ilvl="5">
      <w:start w:val="1"/>
      <w:numFmt w:val="bullet"/>
      <w:lvlText w:val="▪"/>
      <w:lvlJc w:val="left"/>
      <w:pPr>
        <w:ind w:left="3291" w:hanging="360"/>
      </w:pPr>
      <w:rPr>
        <w:rFonts w:ascii="Noto Sans Symbols" w:eastAsia="Noto Sans Symbols" w:hAnsi="Noto Sans Symbols" w:cs="Noto Sans Symbols"/>
      </w:rPr>
    </w:lvl>
    <w:lvl w:ilvl="6">
      <w:start w:val="1"/>
      <w:numFmt w:val="bullet"/>
      <w:lvlText w:val="●"/>
      <w:lvlJc w:val="left"/>
      <w:pPr>
        <w:ind w:left="4011" w:hanging="360"/>
      </w:pPr>
      <w:rPr>
        <w:rFonts w:ascii="Noto Sans Symbols" w:eastAsia="Noto Sans Symbols" w:hAnsi="Noto Sans Symbols" w:cs="Noto Sans Symbols"/>
      </w:rPr>
    </w:lvl>
    <w:lvl w:ilvl="7">
      <w:start w:val="1"/>
      <w:numFmt w:val="bullet"/>
      <w:lvlText w:val="o"/>
      <w:lvlJc w:val="left"/>
      <w:pPr>
        <w:ind w:left="4731" w:hanging="360"/>
      </w:pPr>
      <w:rPr>
        <w:rFonts w:ascii="Courier New" w:eastAsia="Courier New" w:hAnsi="Courier New" w:cs="Courier New"/>
      </w:rPr>
    </w:lvl>
    <w:lvl w:ilvl="8">
      <w:start w:val="1"/>
      <w:numFmt w:val="bullet"/>
      <w:lvlText w:val="▪"/>
      <w:lvlJc w:val="left"/>
      <w:pPr>
        <w:ind w:left="5451" w:hanging="360"/>
      </w:pPr>
      <w:rPr>
        <w:rFonts w:ascii="Noto Sans Symbols" w:eastAsia="Noto Sans Symbols" w:hAnsi="Noto Sans Symbols" w:cs="Noto Sans Symbols"/>
      </w:rPr>
    </w:lvl>
  </w:abstractNum>
  <w:abstractNum w:abstractNumId="3" w15:restartNumberingAfterBreak="0">
    <w:nsid w:val="1D6B4DE9"/>
    <w:multiLevelType w:val="multilevel"/>
    <w:tmpl w:val="415CB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C0C10"/>
    <w:multiLevelType w:val="multilevel"/>
    <w:tmpl w:val="00D2E810"/>
    <w:lvl w:ilvl="0">
      <w:start w:val="1"/>
      <w:numFmt w:val="lowerLetter"/>
      <w:lvlText w:val="%1)"/>
      <w:lvlJc w:val="left"/>
      <w:pPr>
        <w:ind w:left="-40" w:hanging="360"/>
      </w:pPr>
    </w:lvl>
    <w:lvl w:ilvl="1">
      <w:start w:val="1"/>
      <w:numFmt w:val="lowerLetter"/>
      <w:lvlText w:val="%2."/>
      <w:lvlJc w:val="left"/>
      <w:pPr>
        <w:ind w:left="680" w:hanging="360"/>
      </w:pPr>
    </w:lvl>
    <w:lvl w:ilvl="2">
      <w:start w:val="1"/>
      <w:numFmt w:val="lowerRoman"/>
      <w:lvlText w:val="%3."/>
      <w:lvlJc w:val="right"/>
      <w:pPr>
        <w:ind w:left="1400" w:hanging="180"/>
      </w:pPr>
    </w:lvl>
    <w:lvl w:ilvl="3">
      <w:start w:val="1"/>
      <w:numFmt w:val="decimal"/>
      <w:lvlText w:val="%4."/>
      <w:lvlJc w:val="left"/>
      <w:pPr>
        <w:ind w:left="2120" w:hanging="360"/>
      </w:pPr>
    </w:lvl>
    <w:lvl w:ilvl="4">
      <w:start w:val="1"/>
      <w:numFmt w:val="lowerLetter"/>
      <w:lvlText w:val="%5."/>
      <w:lvlJc w:val="left"/>
      <w:pPr>
        <w:ind w:left="2840" w:hanging="360"/>
      </w:pPr>
    </w:lvl>
    <w:lvl w:ilvl="5">
      <w:start w:val="1"/>
      <w:numFmt w:val="lowerRoman"/>
      <w:lvlText w:val="%6."/>
      <w:lvlJc w:val="right"/>
      <w:pPr>
        <w:ind w:left="3560" w:hanging="180"/>
      </w:pPr>
    </w:lvl>
    <w:lvl w:ilvl="6">
      <w:start w:val="1"/>
      <w:numFmt w:val="decimal"/>
      <w:lvlText w:val="%7."/>
      <w:lvlJc w:val="left"/>
      <w:pPr>
        <w:ind w:left="4280" w:hanging="360"/>
      </w:pPr>
    </w:lvl>
    <w:lvl w:ilvl="7">
      <w:start w:val="1"/>
      <w:numFmt w:val="lowerLetter"/>
      <w:lvlText w:val="%8."/>
      <w:lvlJc w:val="left"/>
      <w:pPr>
        <w:ind w:left="5000" w:hanging="360"/>
      </w:pPr>
    </w:lvl>
    <w:lvl w:ilvl="8">
      <w:start w:val="1"/>
      <w:numFmt w:val="lowerRoman"/>
      <w:lvlText w:val="%9."/>
      <w:lvlJc w:val="right"/>
      <w:pPr>
        <w:ind w:left="5720" w:hanging="180"/>
      </w:pPr>
    </w:lvl>
  </w:abstractNum>
  <w:abstractNum w:abstractNumId="5" w15:restartNumberingAfterBreak="0">
    <w:nsid w:val="2B034B3E"/>
    <w:multiLevelType w:val="multilevel"/>
    <w:tmpl w:val="8140D6E8"/>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6" w15:restartNumberingAfterBreak="0">
    <w:nsid w:val="36FB6903"/>
    <w:multiLevelType w:val="multilevel"/>
    <w:tmpl w:val="B0D8FD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329AD"/>
    <w:multiLevelType w:val="multilevel"/>
    <w:tmpl w:val="1054D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12151A"/>
    <w:multiLevelType w:val="multilevel"/>
    <w:tmpl w:val="858CC782"/>
    <w:lvl w:ilvl="0">
      <w:start w:val="1"/>
      <w:numFmt w:val="lowerLetter"/>
      <w:lvlText w:val="%1)"/>
      <w:lvlJc w:val="left"/>
      <w:pPr>
        <w:ind w:left="-40" w:hanging="360"/>
      </w:pPr>
    </w:lvl>
    <w:lvl w:ilvl="1">
      <w:start w:val="1"/>
      <w:numFmt w:val="lowerLetter"/>
      <w:lvlText w:val="%2."/>
      <w:lvlJc w:val="left"/>
      <w:pPr>
        <w:ind w:left="680" w:hanging="360"/>
      </w:pPr>
    </w:lvl>
    <w:lvl w:ilvl="2">
      <w:start w:val="1"/>
      <w:numFmt w:val="lowerRoman"/>
      <w:lvlText w:val="%3."/>
      <w:lvlJc w:val="right"/>
      <w:pPr>
        <w:ind w:left="1400" w:hanging="180"/>
      </w:pPr>
    </w:lvl>
    <w:lvl w:ilvl="3">
      <w:start w:val="1"/>
      <w:numFmt w:val="decimal"/>
      <w:lvlText w:val="%4."/>
      <w:lvlJc w:val="left"/>
      <w:pPr>
        <w:ind w:left="2120" w:hanging="360"/>
      </w:pPr>
    </w:lvl>
    <w:lvl w:ilvl="4">
      <w:start w:val="1"/>
      <w:numFmt w:val="lowerLetter"/>
      <w:lvlText w:val="%5."/>
      <w:lvlJc w:val="left"/>
      <w:pPr>
        <w:ind w:left="2840" w:hanging="360"/>
      </w:pPr>
    </w:lvl>
    <w:lvl w:ilvl="5">
      <w:start w:val="1"/>
      <w:numFmt w:val="lowerRoman"/>
      <w:lvlText w:val="%6."/>
      <w:lvlJc w:val="right"/>
      <w:pPr>
        <w:ind w:left="3560" w:hanging="180"/>
      </w:pPr>
    </w:lvl>
    <w:lvl w:ilvl="6">
      <w:start w:val="1"/>
      <w:numFmt w:val="decimal"/>
      <w:lvlText w:val="%7."/>
      <w:lvlJc w:val="left"/>
      <w:pPr>
        <w:ind w:left="4280" w:hanging="360"/>
      </w:pPr>
    </w:lvl>
    <w:lvl w:ilvl="7">
      <w:start w:val="1"/>
      <w:numFmt w:val="lowerLetter"/>
      <w:lvlText w:val="%8."/>
      <w:lvlJc w:val="left"/>
      <w:pPr>
        <w:ind w:left="5000" w:hanging="360"/>
      </w:pPr>
    </w:lvl>
    <w:lvl w:ilvl="8">
      <w:start w:val="1"/>
      <w:numFmt w:val="lowerRoman"/>
      <w:lvlText w:val="%9."/>
      <w:lvlJc w:val="right"/>
      <w:pPr>
        <w:ind w:left="5720" w:hanging="180"/>
      </w:pPr>
    </w:lvl>
  </w:abstractNum>
  <w:abstractNum w:abstractNumId="9" w15:restartNumberingAfterBreak="0">
    <w:nsid w:val="76DF1608"/>
    <w:multiLevelType w:val="multilevel"/>
    <w:tmpl w:val="C5ACE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5C615E"/>
    <w:multiLevelType w:val="multilevel"/>
    <w:tmpl w:val="41FA7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10"/>
  </w:num>
  <w:num w:numId="5">
    <w:abstractNumId w:val="9"/>
  </w:num>
  <w:num w:numId="6">
    <w:abstractNumId w:val="4"/>
  </w:num>
  <w:num w:numId="7">
    <w:abstractNumId w:val="3"/>
  </w:num>
  <w:num w:numId="8">
    <w:abstractNumId w:val="0"/>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3F"/>
    <w:rsid w:val="0055623F"/>
    <w:rsid w:val="00644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0826"/>
  <w15:docId w15:val="{F75A840E-4D68-41BA-BFC6-18509A16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rsid w:val="00DE47CA"/>
    <w:pPr>
      <w:ind w:left="720"/>
      <w:contextualSpacing/>
    </w:pPr>
  </w:style>
  <w:style w:type="paragraph" w:styleId="Geenafstand">
    <w:name w:val="No Spacing"/>
    <w:uiPriority w:val="1"/>
    <w:qFormat/>
    <w:rsid w:val="002D7528"/>
    <w:pPr>
      <w:spacing w:after="0" w:line="240" w:lineRule="auto"/>
    </w:pPr>
  </w:style>
  <w:style w:type="paragraph" w:styleId="Koptekst">
    <w:name w:val="header"/>
    <w:basedOn w:val="Standaard"/>
    <w:link w:val="KoptekstChar"/>
    <w:uiPriority w:val="99"/>
    <w:unhideWhenUsed/>
    <w:rsid w:val="002576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6CA"/>
  </w:style>
  <w:style w:type="paragraph" w:styleId="Voettekst">
    <w:name w:val="footer"/>
    <w:basedOn w:val="Standaard"/>
    <w:link w:val="VoettekstChar"/>
    <w:uiPriority w:val="99"/>
    <w:unhideWhenUsed/>
    <w:rsid w:val="002576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6CA"/>
  </w:style>
  <w:style w:type="paragraph" w:styleId="Normaalweb">
    <w:name w:val="Normal (Web)"/>
    <w:basedOn w:val="Standaard"/>
    <w:uiPriority w:val="99"/>
    <w:semiHidden/>
    <w:unhideWhenUsed/>
    <w:rsid w:val="00490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ardalinea-lettertype"/>
    <w:rsid w:val="004907F9"/>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ten.overheid.nl/BWBR0044212/2022-08-01" TargetMode="External"/><Relationship Id="rId5" Type="http://schemas.openxmlformats.org/officeDocument/2006/relationships/settings" Target="settings.xml"/><Relationship Id="rId10" Type="http://schemas.openxmlformats.org/officeDocument/2006/relationships/hyperlink" Target="https://wetten.overheid.nl/BWBR0045787/2024-01-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pR3JI8dXaZn/cPKS+7USQIJ4A==">CgMxLjAyCGguZ2pkZ3hzOAByITFNM0tkYk13N0d5MzVWZU5VSkRIS1dBLVFVa3NTS1VnMQ==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84432D-5557-480D-8055-8D4DEC71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7185</Words>
  <Characters>39521</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Segbroek College</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Segbroek</dc:creator>
  <cp:lastModifiedBy>Segbroek</cp:lastModifiedBy>
  <cp:revision>2</cp:revision>
  <dcterms:created xsi:type="dcterms:W3CDTF">2024-09-30T09:25:00Z</dcterms:created>
  <dcterms:modified xsi:type="dcterms:W3CDTF">2024-09-30T09:25:00Z</dcterms:modified>
</cp:coreProperties>
</file>